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DA7D" w14:textId="6FAF2CF8" w:rsidR="00B73441" w:rsidRPr="00D738A5" w:rsidRDefault="00B73441" w:rsidP="00B73441">
      <w:pPr>
        <w:pStyle w:val="Header"/>
        <w:tabs>
          <w:tab w:val="right" w:pos="9072"/>
        </w:tabs>
        <w:rPr>
          <w:rFonts w:asciiTheme="minorHAnsi" w:hAnsiTheme="minorHAnsi" w:cstheme="minorHAnsi"/>
          <w:b/>
          <w:bCs/>
          <w:sz w:val="22"/>
          <w:lang w:val="en-CA"/>
        </w:rPr>
      </w:pPr>
      <w:bookmarkStart w:id="0" w:name="_Hlk67474238"/>
      <w:bookmarkEnd w:id="0"/>
      <w:r w:rsidRPr="00D738A5">
        <w:rPr>
          <w:rFonts w:asciiTheme="minorHAnsi" w:hAnsiTheme="minorHAnsi" w:cstheme="minorHAnsi"/>
          <w:b/>
          <w:bCs/>
          <w:sz w:val="22"/>
          <w:lang w:val="en-CA"/>
        </w:rPr>
        <w:t>3GPP TSG RAN WG4 Meeting #11</w:t>
      </w:r>
      <w:r>
        <w:rPr>
          <w:rFonts w:asciiTheme="minorHAnsi" w:hAnsiTheme="minorHAnsi" w:cstheme="minorHAnsi"/>
          <w:b/>
          <w:bCs/>
          <w:sz w:val="22"/>
          <w:lang w:val="en-CA"/>
        </w:rPr>
        <w:t>4</w:t>
      </w:r>
      <w:r w:rsidR="00962C49">
        <w:rPr>
          <w:rFonts w:asciiTheme="minorHAnsi" w:hAnsiTheme="minorHAnsi" w:cstheme="minorHAnsi"/>
          <w:b/>
          <w:bCs/>
          <w:sz w:val="22"/>
          <w:lang w:val="en-CA"/>
        </w:rPr>
        <w:t>bis</w:t>
      </w:r>
      <w:r w:rsidRPr="00D738A5">
        <w:rPr>
          <w:rFonts w:asciiTheme="minorHAnsi" w:hAnsiTheme="minorHAnsi" w:cstheme="minorHAnsi"/>
          <w:b/>
          <w:bCs/>
          <w:sz w:val="22"/>
          <w:lang w:val="en-CA"/>
        </w:rPr>
        <w:tab/>
      </w:r>
      <w:r w:rsidR="0061388B" w:rsidRPr="00700AC0">
        <w:rPr>
          <w:lang w:val="en-SE"/>
        </w:rPr>
        <w:t>R4-</w:t>
      </w:r>
      <w:r w:rsidR="00E01289" w:rsidRPr="00700AC0">
        <w:rPr>
          <w:lang w:val="en-SE"/>
        </w:rPr>
        <w:t>250</w:t>
      </w:r>
      <w:r w:rsidR="00201484">
        <w:rPr>
          <w:lang w:val="en-SE"/>
        </w:rPr>
        <w:t>3937</w:t>
      </w:r>
    </w:p>
    <w:p w14:paraId="2D87A994" w14:textId="08D58597" w:rsidR="00B73441" w:rsidRPr="00324EED" w:rsidRDefault="00962C49" w:rsidP="00B73441">
      <w:pPr>
        <w:pStyle w:val="Header"/>
        <w:tabs>
          <w:tab w:val="right" w:pos="9072"/>
        </w:tabs>
        <w:rPr>
          <w:rFonts w:asciiTheme="minorHAnsi" w:hAnsiTheme="minorHAnsi" w:cstheme="minorHAnsi"/>
          <w:b/>
          <w:bCs/>
          <w:szCs w:val="28"/>
        </w:rPr>
      </w:pPr>
      <w:r>
        <w:rPr>
          <w:rFonts w:asciiTheme="minorHAnsi" w:hAnsiTheme="minorHAnsi" w:cstheme="minorHAnsi"/>
          <w:b/>
          <w:bCs/>
          <w:sz w:val="22"/>
        </w:rPr>
        <w:t>Wuhan</w:t>
      </w:r>
      <w:r w:rsidR="00B73441" w:rsidRPr="00324EED">
        <w:rPr>
          <w:rFonts w:asciiTheme="minorHAnsi" w:hAnsiTheme="minorHAnsi" w:cstheme="minorHAnsi"/>
          <w:b/>
          <w:bCs/>
          <w:sz w:val="22"/>
        </w:rPr>
        <w:t xml:space="preserve">, </w:t>
      </w:r>
      <w:r>
        <w:rPr>
          <w:rFonts w:asciiTheme="minorHAnsi" w:hAnsiTheme="minorHAnsi" w:cstheme="minorHAnsi"/>
          <w:b/>
          <w:bCs/>
          <w:sz w:val="22"/>
        </w:rPr>
        <w:t>China</w:t>
      </w:r>
      <w:r w:rsidR="00B73441" w:rsidRPr="00324EED">
        <w:rPr>
          <w:rFonts w:asciiTheme="minorHAnsi" w:hAnsiTheme="minorHAnsi" w:cstheme="minorHAnsi"/>
          <w:b/>
          <w:bCs/>
          <w:sz w:val="22"/>
        </w:rPr>
        <w:t xml:space="preserve">, </w:t>
      </w:r>
      <w:r>
        <w:rPr>
          <w:rFonts w:asciiTheme="minorHAnsi" w:hAnsiTheme="minorHAnsi" w:cstheme="minorHAnsi"/>
          <w:b/>
          <w:bCs/>
          <w:sz w:val="22"/>
        </w:rPr>
        <w:t>0</w:t>
      </w:r>
      <w:r w:rsidR="00B73441" w:rsidRPr="00324EED">
        <w:rPr>
          <w:rFonts w:asciiTheme="minorHAnsi" w:hAnsiTheme="minorHAnsi" w:cstheme="minorHAnsi"/>
          <w:b/>
          <w:bCs/>
          <w:sz w:val="22"/>
        </w:rPr>
        <w:t>7 Feb.</w:t>
      </w:r>
      <w:r w:rsidR="00B73441">
        <w:rPr>
          <w:rFonts w:asciiTheme="minorHAnsi" w:hAnsiTheme="minorHAnsi" w:cstheme="minorHAnsi"/>
          <w:b/>
          <w:bCs/>
          <w:sz w:val="22"/>
        </w:rPr>
        <w:t xml:space="preserve"> </w:t>
      </w:r>
      <w:r w:rsidR="00B73441" w:rsidRPr="00324EED">
        <w:rPr>
          <w:rFonts w:asciiTheme="minorHAnsi" w:hAnsiTheme="minorHAnsi" w:cstheme="minorHAnsi"/>
          <w:b/>
          <w:bCs/>
          <w:sz w:val="22"/>
        </w:rPr>
        <w:t>202</w:t>
      </w:r>
      <w:r w:rsidR="00B73441">
        <w:rPr>
          <w:rFonts w:asciiTheme="minorHAnsi" w:hAnsiTheme="minorHAnsi" w:cstheme="minorHAnsi"/>
          <w:b/>
          <w:bCs/>
          <w:sz w:val="22"/>
        </w:rPr>
        <w:t>5</w:t>
      </w:r>
      <w:r w:rsidR="00B73441" w:rsidRPr="00324EED">
        <w:rPr>
          <w:rFonts w:asciiTheme="minorHAnsi" w:hAnsiTheme="minorHAnsi" w:cstheme="minorHAnsi"/>
          <w:b/>
          <w:bCs/>
          <w:sz w:val="22"/>
        </w:rPr>
        <w:t xml:space="preserve"> – </w:t>
      </w:r>
      <w:r>
        <w:rPr>
          <w:rFonts w:asciiTheme="minorHAnsi" w:hAnsiTheme="minorHAnsi" w:cstheme="minorHAnsi"/>
          <w:b/>
          <w:bCs/>
          <w:sz w:val="22"/>
        </w:rPr>
        <w:t>1</w:t>
      </w:r>
      <w:r w:rsidR="00B73441">
        <w:rPr>
          <w:rFonts w:asciiTheme="minorHAnsi" w:hAnsiTheme="minorHAnsi" w:cstheme="minorHAnsi"/>
          <w:b/>
          <w:bCs/>
          <w:sz w:val="22"/>
        </w:rPr>
        <w:t>1</w:t>
      </w:r>
      <w:r w:rsidR="00B73441" w:rsidRPr="00324EED">
        <w:rPr>
          <w:rFonts w:asciiTheme="minorHAnsi" w:hAnsiTheme="minorHAnsi" w:cstheme="minorHAnsi"/>
          <w:b/>
          <w:bCs/>
          <w:sz w:val="22"/>
        </w:rPr>
        <w:t xml:space="preserve"> </w:t>
      </w:r>
      <w:r w:rsidR="00B73441">
        <w:rPr>
          <w:rFonts w:asciiTheme="minorHAnsi" w:hAnsiTheme="minorHAnsi" w:cstheme="minorHAnsi"/>
          <w:b/>
          <w:bCs/>
          <w:sz w:val="22"/>
        </w:rPr>
        <w:t xml:space="preserve">Feb. </w:t>
      </w:r>
      <w:r w:rsidR="00B73441" w:rsidRPr="00324EED">
        <w:rPr>
          <w:rFonts w:asciiTheme="minorHAnsi" w:hAnsiTheme="minorHAnsi" w:cstheme="minorHAnsi"/>
          <w:b/>
          <w:bCs/>
          <w:sz w:val="22"/>
        </w:rPr>
        <w:t>202</w:t>
      </w:r>
      <w:r w:rsidR="00B73441">
        <w:rPr>
          <w:rFonts w:asciiTheme="minorHAnsi" w:hAnsiTheme="minorHAnsi" w:cstheme="minorHAnsi"/>
          <w:b/>
          <w:bCs/>
          <w:sz w:val="22"/>
        </w:rPr>
        <w:t>5</w:t>
      </w:r>
    </w:p>
    <w:p w14:paraId="14395BAA" w14:textId="481EBDDD" w:rsidR="00D80957" w:rsidRPr="00B73441" w:rsidRDefault="00B73441" w:rsidP="0033186E">
      <w:pPr>
        <w:tabs>
          <w:tab w:val="left" w:pos="1985"/>
        </w:tabs>
        <w:spacing w:before="240"/>
        <w:jc w:val="both"/>
        <w:rPr>
          <w:rFonts w:asciiTheme="minorHAnsi" w:hAnsiTheme="minorHAnsi" w:cstheme="minorHAnsi"/>
          <w:bCs/>
          <w:sz w:val="22"/>
        </w:rPr>
      </w:pPr>
      <w:r w:rsidRPr="00E20E97">
        <w:rPr>
          <w:rFonts w:asciiTheme="minorHAnsi" w:hAnsiTheme="minorHAnsi" w:cstheme="minorHAnsi"/>
          <w:b/>
          <w:sz w:val="22"/>
        </w:rPr>
        <w:t>Agenda Item:</w:t>
      </w:r>
      <w:r w:rsidRPr="00E20E97">
        <w:rPr>
          <w:rFonts w:asciiTheme="minorHAnsi" w:hAnsiTheme="minorHAnsi" w:cstheme="minorHAnsi"/>
          <w:b/>
          <w:sz w:val="22"/>
        </w:rPr>
        <w:tab/>
        <w:t>7.27.2.</w:t>
      </w:r>
      <w:r w:rsidR="00D970F6">
        <w:rPr>
          <w:rFonts w:asciiTheme="minorHAnsi" w:hAnsiTheme="minorHAnsi" w:cstheme="minorHAnsi"/>
          <w:b/>
          <w:sz w:val="22"/>
        </w:rPr>
        <w:t>2</w:t>
      </w:r>
      <w:bookmarkStart w:id="1" w:name="_Hlk488924106"/>
      <w:bookmarkEnd w:id="1"/>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F7A1476"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 xml:space="preserve">on </w:t>
      </w:r>
      <w:r w:rsidR="004B4737" w:rsidRPr="004B4737">
        <w:rPr>
          <w:rFonts w:asciiTheme="minorHAnsi" w:hAnsiTheme="minorHAnsi" w:cstheme="minorHAnsi"/>
          <w:sz w:val="22"/>
          <w:lang w:val="en-CA"/>
        </w:rPr>
        <w:t>CSI-RS based L1 measurement</w:t>
      </w:r>
      <w:r w:rsidR="009B6DDA">
        <w:rPr>
          <w:rFonts w:asciiTheme="minorHAnsi" w:hAnsiTheme="minorHAnsi" w:cstheme="minorHAnsi"/>
          <w:sz w:val="22"/>
          <w:lang w:val="en-CA"/>
        </w:rPr>
        <w:t xml:space="preserve"> requirements</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7C2B8F4D"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CSI-RS based L1 measurement requirements</w:t>
      </w:r>
      <w:r w:rsidR="002C1E04" w:rsidRPr="003F2B6E">
        <w:rPr>
          <w:rFonts w:ascii="Times" w:eastAsia="Batang" w:hAnsi="Times" w:cs="Times"/>
          <w:color w:val="000000"/>
          <w:sz w:val="22"/>
          <w:szCs w:val="28"/>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60E289A9" w14:textId="69528F43" w:rsidR="002D1ACF" w:rsidRPr="00762B6A" w:rsidRDefault="002D1ACF" w:rsidP="00E0355E">
      <w:pPr>
        <w:pStyle w:val="Heading2"/>
        <w:rPr>
          <w:rFonts w:eastAsia="Batang"/>
          <w:sz w:val="28"/>
          <w:szCs w:val="22"/>
        </w:rPr>
      </w:pPr>
      <w:bookmarkStart w:id="4" w:name="_Toc5952573"/>
      <w:r w:rsidRPr="00762B6A">
        <w:rPr>
          <w:rFonts w:eastAsia="Batang"/>
          <w:sz w:val="28"/>
          <w:szCs w:val="22"/>
        </w:rPr>
        <w:t xml:space="preserve">CSI-RS based </w:t>
      </w:r>
      <w:r w:rsidR="00003A31" w:rsidRPr="00762B6A">
        <w:rPr>
          <w:rFonts w:eastAsia="Batang"/>
          <w:sz w:val="28"/>
          <w:szCs w:val="22"/>
        </w:rPr>
        <w:t xml:space="preserve">L1 </w:t>
      </w:r>
      <w:r w:rsidRPr="00762B6A">
        <w:rPr>
          <w:rFonts w:eastAsia="Batang"/>
          <w:sz w:val="28"/>
          <w:szCs w:val="22"/>
        </w:rPr>
        <w:t>measurement requirements</w:t>
      </w:r>
    </w:p>
    <w:p w14:paraId="36B340A3" w14:textId="77777777" w:rsidR="002D1ACF" w:rsidRDefault="002D1ACF" w:rsidP="00E720DF">
      <w:pPr>
        <w:rPr>
          <w:rFonts w:ascii="Times" w:eastAsia="Batang" w:hAnsi="Times" w:cs="Times"/>
          <w:color w:val="000000"/>
          <w:sz w:val="22"/>
          <w:szCs w:val="28"/>
        </w:rPr>
      </w:pPr>
    </w:p>
    <w:p w14:paraId="5CBFDCCF" w14:textId="77777777" w:rsidR="004032A8" w:rsidRPr="00D851F8" w:rsidRDefault="004032A8" w:rsidP="004032A8">
      <w:pPr>
        <w:pStyle w:val="Heading3"/>
        <w:ind w:left="720"/>
        <w:rPr>
          <w:bCs/>
          <w:color w:val="000000" w:themeColor="text1"/>
          <w:sz w:val="22"/>
          <w:szCs w:val="22"/>
          <w:lang w:eastAsia="ko-KR"/>
        </w:rPr>
      </w:pPr>
      <w:r w:rsidRPr="00D851F8">
        <w:rPr>
          <w:bCs/>
          <w:color w:val="000000" w:themeColor="text1"/>
          <w:sz w:val="22"/>
          <w:szCs w:val="22"/>
          <w:lang w:eastAsia="ko-KR"/>
        </w:rPr>
        <w:t xml:space="preserve">Known cell conditions </w:t>
      </w:r>
    </w:p>
    <w:p w14:paraId="4786D288" w14:textId="77777777" w:rsidR="004032A8" w:rsidRDefault="004032A8" w:rsidP="004032A8">
      <w:pPr>
        <w:rPr>
          <w:bCs/>
          <w:color w:val="000000" w:themeColor="text1"/>
          <w:sz w:val="22"/>
          <w:szCs w:val="22"/>
          <w:u w:val="single"/>
          <w:lang w:eastAsia="ko-KR"/>
        </w:rPr>
      </w:pPr>
    </w:p>
    <w:p w14:paraId="257C5713" w14:textId="5F6D3253" w:rsidR="004032A8" w:rsidRPr="00E23A9B" w:rsidRDefault="004032A8" w:rsidP="008D0DAD">
      <w:pPr>
        <w:spacing w:after="120"/>
        <w:rPr>
          <w:bCs/>
          <w:color w:val="000000" w:themeColor="text1"/>
          <w:sz w:val="20"/>
          <w:szCs w:val="20"/>
          <w:lang w:eastAsia="ko-KR"/>
        </w:rPr>
      </w:pPr>
      <w:r w:rsidRPr="00E23A9B">
        <w:rPr>
          <w:bCs/>
          <w:color w:val="000000" w:themeColor="text1"/>
          <w:sz w:val="22"/>
          <w:szCs w:val="22"/>
        </w:rPr>
        <w:t xml:space="preserve">For CSI-RS based L1-RSRP measurement, known cell conditions </w:t>
      </w:r>
      <w:r w:rsidR="008D0DAD" w:rsidRPr="00E23A9B">
        <w:rPr>
          <w:bCs/>
          <w:color w:val="000000" w:themeColor="text1"/>
          <w:sz w:val="22"/>
          <w:szCs w:val="22"/>
        </w:rPr>
        <w:t>were</w:t>
      </w:r>
      <w:r w:rsidRPr="00E23A9B">
        <w:rPr>
          <w:bCs/>
          <w:color w:val="000000" w:themeColor="text1"/>
          <w:sz w:val="22"/>
          <w:szCs w:val="22"/>
        </w:rPr>
        <w:t xml:space="preserve"> discussed in last meeting and the following WF is agreed. </w:t>
      </w:r>
    </w:p>
    <w:p w14:paraId="2E2538C3" w14:textId="77777777" w:rsidR="004032A8" w:rsidRPr="00E23A9B" w:rsidRDefault="004032A8" w:rsidP="004032A8">
      <w:pPr>
        <w:rPr>
          <w:bCs/>
          <w:color w:val="000000" w:themeColor="text1"/>
          <w:sz w:val="20"/>
          <w:szCs w:val="20"/>
          <w:lang w:val="en-GB" w:eastAsia="ko-KR"/>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3"/>
      </w:tblGrid>
      <w:tr w:rsidR="004032A8" w:rsidRPr="00E23A9B" w14:paraId="5B59DECA" w14:textId="77777777" w:rsidTr="0088079D">
        <w:trPr>
          <w:trHeight w:val="1706"/>
        </w:trPr>
        <w:tc>
          <w:tcPr>
            <w:tcW w:w="9223" w:type="dxa"/>
          </w:tcPr>
          <w:p w14:paraId="741FCB5B" w14:textId="77777777" w:rsidR="00F3631C" w:rsidRPr="00E23A9B" w:rsidRDefault="00F3631C" w:rsidP="00F3631C">
            <w:pPr>
              <w:spacing w:after="180"/>
              <w:rPr>
                <w:rFonts w:eastAsia="SimSun"/>
                <w:b/>
                <w:bCs/>
                <w:sz w:val="20"/>
                <w:szCs w:val="20"/>
                <w:lang w:eastAsia="en-US"/>
              </w:rPr>
            </w:pPr>
            <w:r w:rsidRPr="00E23A9B">
              <w:rPr>
                <w:rFonts w:eastAsia="SimSun"/>
                <w:b/>
                <w:bCs/>
                <w:sz w:val="20"/>
                <w:szCs w:val="20"/>
                <w:lang w:eastAsia="en-US"/>
              </w:rPr>
              <w:t>Issue 4-1-1: Whether to use detectable or measurable?</w:t>
            </w:r>
          </w:p>
          <w:p w14:paraId="02C95049" w14:textId="77777777" w:rsidR="00F3631C" w:rsidRPr="00E23A9B" w:rsidRDefault="00F3631C" w:rsidP="00F3631C">
            <w:pPr>
              <w:spacing w:after="120"/>
              <w:rPr>
                <w:rFonts w:eastAsia="SimSun"/>
                <w:b/>
                <w:bCs/>
                <w:color w:val="000000"/>
                <w:sz w:val="20"/>
                <w:szCs w:val="20"/>
                <w:lang w:eastAsia="en-US"/>
              </w:rPr>
            </w:pPr>
            <w:r w:rsidRPr="00E23A9B">
              <w:rPr>
                <w:rFonts w:eastAsia="SimSun"/>
                <w:b/>
                <w:bCs/>
                <w:color w:val="000000"/>
                <w:sz w:val="20"/>
                <w:szCs w:val="20"/>
                <w:lang w:eastAsia="en-US"/>
              </w:rPr>
              <w:t>Tentative agreement:</w:t>
            </w:r>
          </w:p>
          <w:p w14:paraId="0019A2C4" w14:textId="77777777" w:rsidR="00F3631C" w:rsidRPr="00E23A9B" w:rsidRDefault="00F3631C" w:rsidP="00F3631C">
            <w:pPr>
              <w:numPr>
                <w:ilvl w:val="1"/>
                <w:numId w:val="57"/>
              </w:numPr>
              <w:overflowPunct w:val="0"/>
              <w:autoSpaceDE w:val="0"/>
              <w:autoSpaceDN w:val="0"/>
              <w:adjustRightInd w:val="0"/>
              <w:spacing w:after="120"/>
              <w:textAlignment w:val="baseline"/>
              <w:rPr>
                <w:rFonts w:eastAsia="SimSun"/>
                <w:color w:val="000000"/>
                <w:sz w:val="20"/>
                <w:szCs w:val="20"/>
                <w:lang w:eastAsia="en-US"/>
              </w:rPr>
            </w:pPr>
            <w:r w:rsidRPr="00E23A9B">
              <w:rPr>
                <w:rFonts w:eastAsia="SimSun"/>
                <w:color w:val="000000"/>
                <w:sz w:val="20"/>
                <w:szCs w:val="20"/>
                <w:lang w:eastAsia="en-US"/>
              </w:rPr>
              <w:t>Use measurable and specify the side condition for RS being measurable.</w:t>
            </w:r>
          </w:p>
          <w:p w14:paraId="7285ED0E" w14:textId="77777777" w:rsidR="00F3631C" w:rsidRPr="00E23A9B" w:rsidRDefault="00F3631C" w:rsidP="00F3631C">
            <w:pPr>
              <w:spacing w:after="180"/>
              <w:rPr>
                <w:rFonts w:eastAsia="SimSun"/>
                <w:sz w:val="20"/>
                <w:szCs w:val="20"/>
              </w:rPr>
            </w:pPr>
          </w:p>
          <w:p w14:paraId="16E4173D" w14:textId="77777777" w:rsidR="00F3631C" w:rsidRPr="00E23A9B" w:rsidRDefault="00F3631C" w:rsidP="00F3631C">
            <w:pPr>
              <w:spacing w:after="180"/>
              <w:rPr>
                <w:rFonts w:eastAsia="SimSun"/>
                <w:b/>
                <w:bCs/>
                <w:sz w:val="20"/>
                <w:szCs w:val="20"/>
                <w:lang w:eastAsia="en-US"/>
              </w:rPr>
            </w:pPr>
            <w:r w:rsidRPr="00E23A9B">
              <w:rPr>
                <w:rFonts w:eastAsia="SimSun"/>
                <w:b/>
                <w:bCs/>
                <w:sz w:val="20"/>
                <w:szCs w:val="20"/>
                <w:lang w:eastAsia="en-US"/>
              </w:rPr>
              <w:t>Issue 4-1-2: Side condition for CSI-RS based L1 measurement for neighbor cell</w:t>
            </w:r>
          </w:p>
          <w:p w14:paraId="475C29F2" w14:textId="77777777" w:rsidR="00F3631C" w:rsidRPr="00E23A9B" w:rsidRDefault="00F3631C" w:rsidP="00F3631C">
            <w:pPr>
              <w:spacing w:after="120"/>
              <w:rPr>
                <w:rFonts w:eastAsia="SimSun"/>
                <w:b/>
                <w:bCs/>
                <w:color w:val="000000"/>
                <w:sz w:val="20"/>
                <w:szCs w:val="20"/>
                <w:lang w:eastAsia="en-US"/>
              </w:rPr>
            </w:pPr>
            <w:r w:rsidRPr="00E23A9B">
              <w:rPr>
                <w:rFonts w:eastAsia="SimSun"/>
                <w:b/>
                <w:bCs/>
                <w:color w:val="000000"/>
                <w:sz w:val="20"/>
                <w:szCs w:val="20"/>
                <w:lang w:eastAsia="en-US"/>
              </w:rPr>
              <w:t>Candidate options:</w:t>
            </w:r>
          </w:p>
          <w:p w14:paraId="35C1F7E4" w14:textId="77777777" w:rsidR="00F3631C" w:rsidRPr="00E23A9B" w:rsidRDefault="00F3631C" w:rsidP="00F3631C">
            <w:pPr>
              <w:numPr>
                <w:ilvl w:val="1"/>
                <w:numId w:val="57"/>
              </w:numPr>
              <w:overflowPunct w:val="0"/>
              <w:autoSpaceDE w:val="0"/>
              <w:autoSpaceDN w:val="0"/>
              <w:adjustRightInd w:val="0"/>
              <w:spacing w:after="120"/>
              <w:textAlignment w:val="baseline"/>
              <w:rPr>
                <w:rFonts w:eastAsia="SimSun"/>
                <w:color w:val="000000"/>
                <w:sz w:val="20"/>
                <w:szCs w:val="20"/>
                <w:lang w:eastAsia="en-US"/>
              </w:rPr>
            </w:pPr>
            <w:r w:rsidRPr="00E23A9B">
              <w:rPr>
                <w:rFonts w:eastAsia="SimSun"/>
                <w:color w:val="000000"/>
                <w:sz w:val="20"/>
                <w:szCs w:val="20"/>
                <w:lang w:eastAsia="en-US"/>
              </w:rPr>
              <w:t>Option 1: SNR of the CSI-RS from the target cell configured for L1 measurement is above -6dB (Nokia)</w:t>
            </w:r>
          </w:p>
          <w:p w14:paraId="6D4FAA89" w14:textId="77777777" w:rsidR="00F3631C" w:rsidRPr="00E23A9B" w:rsidRDefault="00F3631C" w:rsidP="00F3631C">
            <w:pPr>
              <w:numPr>
                <w:ilvl w:val="1"/>
                <w:numId w:val="57"/>
              </w:numPr>
              <w:overflowPunct w:val="0"/>
              <w:autoSpaceDE w:val="0"/>
              <w:autoSpaceDN w:val="0"/>
              <w:adjustRightInd w:val="0"/>
              <w:spacing w:after="120"/>
              <w:textAlignment w:val="baseline"/>
              <w:rPr>
                <w:rFonts w:eastAsia="SimSun"/>
                <w:color w:val="000000"/>
                <w:sz w:val="20"/>
                <w:szCs w:val="20"/>
                <w:lang w:eastAsia="en-US"/>
              </w:rPr>
            </w:pPr>
            <w:r w:rsidRPr="00E23A9B">
              <w:rPr>
                <w:rFonts w:eastAsia="SimSun"/>
                <w:color w:val="000000"/>
                <w:sz w:val="20"/>
                <w:szCs w:val="20"/>
                <w:lang w:eastAsia="en-US"/>
              </w:rPr>
              <w:t>Option 2: It is proposed to use legacy side condition of SINR=-3dB. (Apple, Xiaomi, MTK, OPPO, Huawei, Ericsson)</w:t>
            </w:r>
          </w:p>
          <w:p w14:paraId="5AA3DCC9" w14:textId="77777777" w:rsidR="004032A8" w:rsidRPr="00E23A9B" w:rsidRDefault="004032A8" w:rsidP="00CE657E">
            <w:pPr>
              <w:ind w:left="2"/>
              <w:rPr>
                <w:bCs/>
                <w:color w:val="000000" w:themeColor="text1"/>
                <w:sz w:val="20"/>
                <w:szCs w:val="20"/>
                <w:lang w:val="en-GB" w:eastAsia="ko-KR"/>
              </w:rPr>
            </w:pPr>
          </w:p>
        </w:tc>
      </w:tr>
    </w:tbl>
    <w:p w14:paraId="21C4C812" w14:textId="77777777" w:rsidR="004032A8" w:rsidRPr="00E23A9B" w:rsidRDefault="004032A8" w:rsidP="004032A8">
      <w:pPr>
        <w:rPr>
          <w:bCs/>
          <w:color w:val="000000" w:themeColor="text1"/>
          <w:sz w:val="20"/>
          <w:szCs w:val="20"/>
          <w:lang w:eastAsia="ko-KR"/>
        </w:rPr>
      </w:pPr>
    </w:p>
    <w:p w14:paraId="10303510" w14:textId="2A18E157" w:rsidR="005A5CCF" w:rsidRPr="00E23A9B" w:rsidRDefault="005A5CCF" w:rsidP="005A5CCF">
      <w:pPr>
        <w:rPr>
          <w:color w:val="000000" w:themeColor="text1"/>
          <w:sz w:val="22"/>
          <w:szCs w:val="22"/>
          <w:lang w:eastAsia="ko-KR"/>
        </w:rPr>
      </w:pPr>
      <w:r w:rsidRPr="00E23A9B">
        <w:rPr>
          <w:color w:val="000000" w:themeColor="text1"/>
          <w:sz w:val="22"/>
          <w:szCs w:val="22"/>
          <w:lang w:eastAsia="ko-KR"/>
        </w:rPr>
        <w:t>When the same SSB is configured for both L3 and L1 measurements, the detectability conditions are as follows:</w:t>
      </w:r>
    </w:p>
    <w:p w14:paraId="24705319" w14:textId="77777777" w:rsidR="005A5CCF" w:rsidRPr="00E23A9B" w:rsidRDefault="005A5CCF" w:rsidP="00386547">
      <w:pPr>
        <w:pStyle w:val="ListParagraph"/>
        <w:numPr>
          <w:ilvl w:val="0"/>
          <w:numId w:val="60"/>
        </w:numPr>
        <w:rPr>
          <w:color w:val="000000" w:themeColor="text1"/>
          <w:sz w:val="22"/>
          <w:szCs w:val="22"/>
          <w:lang w:eastAsia="ko-KR"/>
        </w:rPr>
      </w:pPr>
      <w:r w:rsidRPr="00E23A9B">
        <w:rPr>
          <w:color w:val="000000" w:themeColor="text1"/>
          <w:sz w:val="22"/>
          <w:szCs w:val="22"/>
          <w:lang w:eastAsia="ko-KR"/>
        </w:rPr>
        <w:t>For L3 measurements, the SSB_RP must be at least -6dB.</w:t>
      </w:r>
    </w:p>
    <w:p w14:paraId="0430A6F9" w14:textId="77777777" w:rsidR="005A5CCF" w:rsidRPr="00E23A9B" w:rsidRDefault="005A5CCF" w:rsidP="00386547">
      <w:pPr>
        <w:pStyle w:val="ListParagraph"/>
        <w:numPr>
          <w:ilvl w:val="0"/>
          <w:numId w:val="60"/>
        </w:numPr>
        <w:rPr>
          <w:color w:val="000000" w:themeColor="text1"/>
          <w:sz w:val="22"/>
          <w:szCs w:val="22"/>
          <w:lang w:eastAsia="ko-KR"/>
        </w:rPr>
      </w:pPr>
      <w:r w:rsidRPr="00E23A9B">
        <w:rPr>
          <w:color w:val="000000" w:themeColor="text1"/>
          <w:sz w:val="22"/>
          <w:szCs w:val="22"/>
          <w:lang w:eastAsia="ko-KR"/>
        </w:rPr>
        <w:t>For L1 measurements, the SSB_RP must be at least -3dB.</w:t>
      </w:r>
    </w:p>
    <w:p w14:paraId="13DD5E1C" w14:textId="77777777" w:rsidR="00386547" w:rsidRPr="00E23A9B" w:rsidRDefault="00386547" w:rsidP="005A5CCF">
      <w:pPr>
        <w:rPr>
          <w:color w:val="000000" w:themeColor="text1"/>
          <w:sz w:val="22"/>
          <w:szCs w:val="22"/>
          <w:lang w:eastAsia="ko-KR"/>
        </w:rPr>
      </w:pPr>
    </w:p>
    <w:p w14:paraId="19C7E749" w14:textId="771D6E0B" w:rsidR="003A7EEE" w:rsidRPr="00E23A9B" w:rsidRDefault="000D2BEF" w:rsidP="005A5CCF">
      <w:pPr>
        <w:rPr>
          <w:color w:val="000000" w:themeColor="text1"/>
          <w:sz w:val="22"/>
          <w:szCs w:val="22"/>
          <w:lang w:eastAsia="ko-KR"/>
        </w:rPr>
      </w:pPr>
      <w:r w:rsidRPr="00E23A9B">
        <w:rPr>
          <w:color w:val="000000" w:themeColor="text1"/>
          <w:sz w:val="22"/>
          <w:szCs w:val="22"/>
          <w:lang w:eastAsia="ko-KR"/>
        </w:rPr>
        <w:t xml:space="preserve">For CSI-RS-based L1 measurements, the UE requires coarse timing and QCL information from the network. Since these are already </w:t>
      </w:r>
      <w:r w:rsidR="0041385C" w:rsidRPr="00E23A9B">
        <w:rPr>
          <w:color w:val="000000" w:themeColor="text1"/>
          <w:sz w:val="22"/>
          <w:szCs w:val="22"/>
          <w:lang w:eastAsia="ko-KR"/>
        </w:rPr>
        <w:t>obtained</w:t>
      </w:r>
      <w:r w:rsidRPr="00E23A9B">
        <w:rPr>
          <w:color w:val="000000" w:themeColor="text1"/>
          <w:sz w:val="22"/>
          <w:szCs w:val="22"/>
          <w:lang w:eastAsia="ko-KR"/>
        </w:rPr>
        <w:t xml:space="preserve"> by SSB-based L3 measurements, the </w:t>
      </w:r>
      <w:r w:rsidR="004F0D40" w:rsidRPr="00E23A9B">
        <w:rPr>
          <w:color w:val="000000" w:themeColor="text1"/>
          <w:sz w:val="22"/>
          <w:szCs w:val="22"/>
          <w:lang w:eastAsia="ko-KR"/>
        </w:rPr>
        <w:t xml:space="preserve">L3 measurement </w:t>
      </w:r>
      <w:r w:rsidRPr="00E23A9B">
        <w:rPr>
          <w:color w:val="000000" w:themeColor="text1"/>
          <w:sz w:val="22"/>
          <w:szCs w:val="22"/>
          <w:lang w:eastAsia="ko-KR"/>
        </w:rPr>
        <w:t>detectability condition should be sufficient for initial CSI-RS reception. SSB-based L1 measurements</w:t>
      </w:r>
      <w:r w:rsidR="004F0D40" w:rsidRPr="00E23A9B">
        <w:rPr>
          <w:color w:val="000000" w:themeColor="text1"/>
          <w:sz w:val="22"/>
          <w:szCs w:val="22"/>
          <w:lang w:eastAsia="ko-KR"/>
        </w:rPr>
        <w:t xml:space="preserve"> are used for</w:t>
      </w:r>
      <w:r w:rsidRPr="00E23A9B">
        <w:rPr>
          <w:color w:val="000000" w:themeColor="text1"/>
          <w:sz w:val="22"/>
          <w:szCs w:val="22"/>
          <w:lang w:eastAsia="ko-KR"/>
        </w:rPr>
        <w:t xml:space="preserve"> providing finer timing and QCL relations for improved accuracy and performance. </w:t>
      </w:r>
      <w:r w:rsidR="006950E3" w:rsidRPr="00E23A9B">
        <w:rPr>
          <w:color w:val="000000" w:themeColor="text1"/>
          <w:sz w:val="22"/>
          <w:szCs w:val="22"/>
          <w:lang w:eastAsia="ko-KR"/>
        </w:rPr>
        <w:t>We believe that SSB L1 measurement detectability is not necessary, as there is an additional condition regarding CSI-RS measurability or detectability.</w:t>
      </w:r>
      <w:r w:rsidR="00AE5358" w:rsidRPr="00E23A9B">
        <w:rPr>
          <w:color w:val="000000" w:themeColor="text1"/>
          <w:sz w:val="22"/>
          <w:szCs w:val="22"/>
          <w:lang w:eastAsia="ko-KR"/>
        </w:rPr>
        <w:t xml:space="preserve"> </w:t>
      </w:r>
      <w:r w:rsidR="004E5278" w:rsidRPr="00E23A9B">
        <w:rPr>
          <w:color w:val="000000" w:themeColor="text1"/>
          <w:sz w:val="22"/>
          <w:szCs w:val="22"/>
          <w:lang w:eastAsia="ko-KR"/>
        </w:rPr>
        <w:t xml:space="preserve"> </w:t>
      </w:r>
    </w:p>
    <w:p w14:paraId="3FE93379" w14:textId="77777777" w:rsidR="004032A8" w:rsidRPr="00E23A9B" w:rsidRDefault="004032A8" w:rsidP="004032A8">
      <w:pPr>
        <w:rPr>
          <w:bCs/>
          <w:color w:val="000000" w:themeColor="text1"/>
          <w:sz w:val="22"/>
          <w:szCs w:val="22"/>
          <w:lang w:eastAsia="ko-KR"/>
        </w:rPr>
      </w:pPr>
    </w:p>
    <w:p w14:paraId="215EB201" w14:textId="7B478E89" w:rsidR="007B1827" w:rsidRPr="00E23A9B" w:rsidRDefault="00990CF1" w:rsidP="004032A8">
      <w:pPr>
        <w:rPr>
          <w:bCs/>
          <w:color w:val="000000" w:themeColor="text1"/>
          <w:sz w:val="22"/>
          <w:szCs w:val="22"/>
          <w:lang w:eastAsia="ko-KR"/>
        </w:rPr>
      </w:pPr>
      <w:r w:rsidRPr="00E23A9B">
        <w:rPr>
          <w:bCs/>
          <w:color w:val="000000" w:themeColor="text1"/>
          <w:sz w:val="22"/>
          <w:szCs w:val="22"/>
          <w:lang w:eastAsia="ko-KR"/>
        </w:rPr>
        <w:t xml:space="preserve">Other open issue is whether to use the wording measurable or detectable. </w:t>
      </w:r>
      <w:r w:rsidR="007B1827" w:rsidRPr="00E23A9B">
        <w:rPr>
          <w:bCs/>
          <w:color w:val="000000" w:themeColor="text1"/>
          <w:sz w:val="22"/>
          <w:szCs w:val="22"/>
          <w:lang w:eastAsia="ko-KR"/>
        </w:rPr>
        <w:t xml:space="preserve">We believe "detectable" is used for RS that can be detected without any assistance </w:t>
      </w:r>
      <w:r w:rsidR="000A4275" w:rsidRPr="00E23A9B">
        <w:rPr>
          <w:bCs/>
          <w:color w:val="000000" w:themeColor="text1"/>
          <w:sz w:val="22"/>
          <w:szCs w:val="22"/>
          <w:lang w:eastAsia="ko-KR"/>
        </w:rPr>
        <w:t xml:space="preserve">information </w:t>
      </w:r>
      <w:r w:rsidR="007B1827" w:rsidRPr="00E23A9B">
        <w:rPr>
          <w:bCs/>
          <w:color w:val="000000" w:themeColor="text1"/>
          <w:sz w:val="22"/>
          <w:szCs w:val="22"/>
          <w:lang w:eastAsia="ko-KR"/>
        </w:rPr>
        <w:t xml:space="preserve">from the NW. Since CSI-RS requires SSB as a QCL relation, it cannot be detected on its own. However, there are instances in the specs where "measurable" is also used for SSB. Therefore, we could use either "measurable" or "detectable" and define what each term </w:t>
      </w:r>
      <w:r w:rsidR="007B1827" w:rsidRPr="00E23A9B">
        <w:rPr>
          <w:bCs/>
          <w:color w:val="000000" w:themeColor="text1"/>
          <w:sz w:val="22"/>
          <w:szCs w:val="22"/>
          <w:lang w:eastAsia="ko-KR"/>
        </w:rPr>
        <w:lastRenderedPageBreak/>
        <w:t>means. We consider CSI-RS to be measurable if the side condition for the SNR is satisfied, and the SNR side condition (-3dB) for serving cell CSI-RS measurements can be reused.</w:t>
      </w:r>
    </w:p>
    <w:p w14:paraId="7FFD00A0" w14:textId="77777777" w:rsidR="004032A8" w:rsidRPr="00E23A9B" w:rsidRDefault="004032A8" w:rsidP="004032A8">
      <w:pPr>
        <w:rPr>
          <w:bCs/>
          <w:color w:val="000000" w:themeColor="text1"/>
          <w:sz w:val="22"/>
          <w:szCs w:val="22"/>
          <w:lang w:eastAsia="ko-KR"/>
        </w:rPr>
      </w:pPr>
    </w:p>
    <w:p w14:paraId="280DE6EC" w14:textId="77777777" w:rsidR="004032A8" w:rsidRPr="00E23A9B" w:rsidRDefault="004032A8" w:rsidP="004032A8">
      <w:pPr>
        <w:rPr>
          <w:bCs/>
          <w:color w:val="000000" w:themeColor="text1"/>
          <w:sz w:val="22"/>
          <w:szCs w:val="22"/>
          <w:lang w:eastAsia="ko-KR"/>
        </w:rPr>
      </w:pPr>
      <w:r w:rsidRPr="00E23A9B">
        <w:rPr>
          <w:bCs/>
          <w:color w:val="000000" w:themeColor="text1"/>
          <w:sz w:val="22"/>
          <w:szCs w:val="22"/>
          <w:lang w:eastAsia="ko-KR"/>
        </w:rPr>
        <w:t xml:space="preserve">We think CSI-RS based L3 measurements needs SSB as a pre-requisite. Hence, we suggest </w:t>
      </w:r>
      <w:r w:rsidRPr="00E23A9B">
        <w:rPr>
          <w:bCs/>
          <w:color w:val="000000" w:themeColor="text1"/>
          <w:sz w:val="22"/>
          <w:szCs w:val="22"/>
        </w:rPr>
        <w:t>considering SSB-based L3 measurement only</w:t>
      </w:r>
      <w:r w:rsidRPr="00E23A9B">
        <w:rPr>
          <w:bCs/>
          <w:color w:val="000000" w:themeColor="text1"/>
          <w:sz w:val="22"/>
          <w:szCs w:val="22"/>
          <w:lang w:eastAsia="ko-KR"/>
        </w:rPr>
        <w:t>.</w:t>
      </w:r>
    </w:p>
    <w:p w14:paraId="3860BBAF" w14:textId="77777777" w:rsidR="004032A8" w:rsidRPr="00E23A9B" w:rsidRDefault="004032A8" w:rsidP="004032A8">
      <w:pPr>
        <w:rPr>
          <w:bCs/>
          <w:color w:val="000000" w:themeColor="text1"/>
          <w:sz w:val="22"/>
          <w:szCs w:val="22"/>
          <w:lang w:eastAsia="ko-KR"/>
        </w:rPr>
      </w:pPr>
    </w:p>
    <w:p w14:paraId="720CFB24" w14:textId="77777777" w:rsidR="004032A8" w:rsidRPr="00E23A9B" w:rsidRDefault="004032A8" w:rsidP="002B38AD">
      <w:pPr>
        <w:pStyle w:val="ListParagraph"/>
        <w:numPr>
          <w:ilvl w:val="0"/>
          <w:numId w:val="55"/>
        </w:numPr>
        <w:rPr>
          <w:bCs/>
          <w:color w:val="000000" w:themeColor="text1"/>
          <w:sz w:val="22"/>
          <w:szCs w:val="22"/>
          <w:lang w:eastAsia="ko-KR"/>
        </w:rPr>
      </w:pPr>
      <w:r w:rsidRPr="00E23A9B">
        <w:rPr>
          <w:bCs/>
          <w:color w:val="000000" w:themeColor="text1"/>
          <w:sz w:val="22"/>
          <w:szCs w:val="22"/>
          <w:lang w:eastAsia="ko-KR"/>
        </w:rPr>
        <w:t>For CSI-RS based L1-RSRP measurements on neighbour cells, an LTM candidate cell is known if the following conditions are met</w:t>
      </w:r>
    </w:p>
    <w:p w14:paraId="770B9AB9" w14:textId="3FAFDF5E" w:rsidR="004032A8" w:rsidRPr="00E23A9B" w:rsidRDefault="004032A8" w:rsidP="002B38AD">
      <w:pPr>
        <w:numPr>
          <w:ilvl w:val="1"/>
          <w:numId w:val="55"/>
        </w:numPr>
        <w:spacing w:after="120"/>
        <w:rPr>
          <w:bCs/>
          <w:color w:val="000000" w:themeColor="text1"/>
          <w:sz w:val="22"/>
          <w:szCs w:val="22"/>
        </w:rPr>
      </w:pPr>
      <w:r w:rsidRPr="00E23A9B">
        <w:rPr>
          <w:bCs/>
          <w:color w:val="000000" w:themeColor="text1"/>
          <w:sz w:val="22"/>
          <w:szCs w:val="22"/>
        </w:rPr>
        <w:t>The UE has performed SSB based L3 measurement on the target cell during the last 5 seconds, and</w:t>
      </w:r>
    </w:p>
    <w:p w14:paraId="133B94C9" w14:textId="77777777" w:rsidR="004032A8" w:rsidRPr="00E23A9B" w:rsidRDefault="004032A8" w:rsidP="002B38AD">
      <w:pPr>
        <w:numPr>
          <w:ilvl w:val="1"/>
          <w:numId w:val="55"/>
        </w:numPr>
        <w:spacing w:after="120"/>
        <w:rPr>
          <w:bCs/>
          <w:color w:val="000000" w:themeColor="text1"/>
          <w:sz w:val="22"/>
          <w:szCs w:val="22"/>
        </w:rPr>
      </w:pPr>
      <w:r w:rsidRPr="00E23A9B">
        <w:rPr>
          <w:bCs/>
          <w:color w:val="000000" w:themeColor="text1"/>
          <w:sz w:val="22"/>
          <w:szCs w:val="22"/>
        </w:rPr>
        <w:t>The SSB QCL’ed with the CSI-RS remains detectable (Es/Io ≥ -6 dB) according to the cell identification requirements in clause 9.2.</w:t>
      </w:r>
    </w:p>
    <w:p w14:paraId="6FC793F2" w14:textId="77777777" w:rsidR="004032A8" w:rsidRPr="00E23A9B" w:rsidRDefault="004032A8" w:rsidP="002B38AD">
      <w:pPr>
        <w:numPr>
          <w:ilvl w:val="1"/>
          <w:numId w:val="55"/>
        </w:numPr>
        <w:spacing w:after="120"/>
        <w:rPr>
          <w:bCs/>
          <w:color w:val="000000" w:themeColor="text1"/>
          <w:sz w:val="22"/>
          <w:szCs w:val="22"/>
        </w:rPr>
      </w:pPr>
      <w:r w:rsidRPr="00E23A9B">
        <w:rPr>
          <w:bCs/>
          <w:color w:val="000000" w:themeColor="text1"/>
          <w:sz w:val="22"/>
          <w:szCs w:val="22"/>
        </w:rPr>
        <w:t>The CSI-RS from the target cell configured for L1 measurement remains measurable.</w:t>
      </w:r>
    </w:p>
    <w:p w14:paraId="56839C34" w14:textId="20E99C19" w:rsidR="004032A8" w:rsidRPr="00E23A9B" w:rsidRDefault="004032A8" w:rsidP="002B38AD">
      <w:pPr>
        <w:numPr>
          <w:ilvl w:val="2"/>
          <w:numId w:val="55"/>
        </w:numPr>
        <w:spacing w:after="120"/>
        <w:rPr>
          <w:bCs/>
          <w:color w:val="000000" w:themeColor="text1"/>
          <w:sz w:val="22"/>
          <w:szCs w:val="22"/>
        </w:rPr>
      </w:pPr>
      <w:r w:rsidRPr="00E23A9B">
        <w:rPr>
          <w:bCs/>
          <w:color w:val="000000" w:themeColor="text1"/>
          <w:sz w:val="22"/>
          <w:szCs w:val="22"/>
        </w:rPr>
        <w:t>CSI-RS is considered measurable if the CSI_RS Es/Io is ≥ -3dB.</w:t>
      </w:r>
    </w:p>
    <w:p w14:paraId="2317A273" w14:textId="77777777" w:rsidR="004032A8" w:rsidRPr="00E23A9B" w:rsidRDefault="004032A8" w:rsidP="00E720DF">
      <w:pPr>
        <w:rPr>
          <w:rFonts w:ascii="Times" w:eastAsia="Batang" w:hAnsi="Times" w:cs="Times"/>
          <w:color w:val="000000"/>
          <w:sz w:val="20"/>
        </w:rPr>
      </w:pPr>
    </w:p>
    <w:p w14:paraId="6F156546" w14:textId="2776CF7B" w:rsidR="00452A6F" w:rsidRPr="00E23A9B" w:rsidRDefault="00AE589B" w:rsidP="009E1E33">
      <w:pPr>
        <w:pStyle w:val="Heading3"/>
        <w:ind w:left="720"/>
        <w:rPr>
          <w:rFonts w:eastAsiaTheme="minorEastAsia"/>
          <w:color w:val="000000" w:themeColor="text1"/>
          <w:sz w:val="22"/>
          <w:szCs w:val="22"/>
        </w:rPr>
      </w:pPr>
      <w:r w:rsidRPr="00E23A9B">
        <w:rPr>
          <w:rFonts w:eastAsiaTheme="minorEastAsia"/>
          <w:color w:val="000000" w:themeColor="text1"/>
          <w:sz w:val="22"/>
          <w:szCs w:val="22"/>
        </w:rPr>
        <w:t xml:space="preserve">Intra-frequency </w:t>
      </w:r>
      <w:r w:rsidR="009E1E33" w:rsidRPr="00E23A9B">
        <w:rPr>
          <w:rFonts w:eastAsiaTheme="minorEastAsia"/>
          <w:color w:val="000000" w:themeColor="text1"/>
          <w:sz w:val="22"/>
          <w:szCs w:val="22"/>
        </w:rPr>
        <w:t xml:space="preserve">and Inter-frequency </w:t>
      </w:r>
      <w:r w:rsidR="09F862D3" w:rsidRPr="00E23A9B">
        <w:rPr>
          <w:rFonts w:eastAsiaTheme="minorEastAsia"/>
          <w:color w:val="000000" w:themeColor="text1"/>
          <w:sz w:val="22"/>
          <w:szCs w:val="22"/>
        </w:rPr>
        <w:t>definition</w:t>
      </w:r>
      <w:r w:rsidR="009E1E33" w:rsidRPr="00E23A9B">
        <w:rPr>
          <w:rFonts w:eastAsiaTheme="minorEastAsia"/>
          <w:color w:val="000000" w:themeColor="text1"/>
          <w:sz w:val="22"/>
          <w:szCs w:val="22"/>
        </w:rPr>
        <w:t xml:space="preserve"> </w:t>
      </w:r>
    </w:p>
    <w:p w14:paraId="4D5E5A89" w14:textId="77777777" w:rsidR="0063477F" w:rsidRPr="00E23A9B" w:rsidRDefault="0063477F" w:rsidP="0063477F">
      <w:pPr>
        <w:rPr>
          <w:rFonts w:eastAsiaTheme="minorEastAsia"/>
          <w:sz w:val="22"/>
          <w:szCs w:val="22"/>
        </w:rPr>
      </w:pPr>
    </w:p>
    <w:p w14:paraId="59E37EFD" w14:textId="2FA3290B" w:rsidR="004333C6" w:rsidRPr="00E23A9B" w:rsidRDefault="00CF53FD" w:rsidP="0063477F">
      <w:pPr>
        <w:rPr>
          <w:rFonts w:eastAsiaTheme="minorEastAsia"/>
          <w:sz w:val="22"/>
          <w:szCs w:val="22"/>
        </w:rPr>
      </w:pPr>
      <w:r w:rsidRPr="00E23A9B">
        <w:rPr>
          <w:rFonts w:eastAsiaTheme="minorEastAsia"/>
          <w:sz w:val="22"/>
          <w:szCs w:val="22"/>
        </w:rPr>
        <w:t>Intra-frequency and inter-frequency measurement is pending for many meetings and the following can</w:t>
      </w:r>
      <w:r w:rsidR="00F36382" w:rsidRPr="00E23A9B">
        <w:rPr>
          <w:rFonts w:eastAsiaTheme="minorEastAsia"/>
          <w:sz w:val="22"/>
          <w:szCs w:val="22"/>
        </w:rPr>
        <w:t>didate options are shortlisted</w:t>
      </w:r>
      <w:r w:rsidR="00C82612" w:rsidRPr="00E23A9B">
        <w:rPr>
          <w:rFonts w:eastAsiaTheme="minorEastAsia"/>
          <w:sz w:val="22"/>
          <w:szCs w:val="22"/>
        </w:rPr>
        <w:t xml:space="preserve"> after last meeting</w:t>
      </w:r>
      <w:r w:rsidR="00E0477A" w:rsidRPr="00E23A9B">
        <w:rPr>
          <w:rFonts w:eastAsiaTheme="minorEastAsia"/>
          <w:sz w:val="22"/>
          <w:szCs w:val="22"/>
        </w:rPr>
        <w:t>.</w:t>
      </w:r>
    </w:p>
    <w:p w14:paraId="7169743E" w14:textId="77777777" w:rsidR="00E0477A" w:rsidRPr="00E23A9B" w:rsidRDefault="00E0477A" w:rsidP="0063477F">
      <w:pPr>
        <w:rPr>
          <w:rFonts w:eastAsiaTheme="minorEastAsia"/>
          <w:sz w:val="22"/>
          <w:szCs w:val="22"/>
        </w:rPr>
      </w:pPr>
    </w:p>
    <w:p w14:paraId="095C184F" w14:textId="77777777" w:rsidR="00AF0E1B" w:rsidRPr="00E23A9B" w:rsidRDefault="00AF0E1B" w:rsidP="0063477F">
      <w:pPr>
        <w:rPr>
          <w:rFonts w:eastAsiaTheme="minorEastAsia"/>
          <w:sz w:val="20"/>
          <w:szCs w:val="20"/>
        </w:rPr>
      </w:pPr>
    </w:p>
    <w:tbl>
      <w:tblPr>
        <w:tblW w:w="981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3"/>
      </w:tblGrid>
      <w:tr w:rsidR="00824B60" w:rsidRPr="00E23A9B" w14:paraId="6481AB34" w14:textId="77777777" w:rsidTr="00281319">
        <w:trPr>
          <w:trHeight w:val="3439"/>
        </w:trPr>
        <w:tc>
          <w:tcPr>
            <w:tcW w:w="9813" w:type="dxa"/>
          </w:tcPr>
          <w:p w14:paraId="5F39651B" w14:textId="77777777" w:rsidR="00AF0E1B" w:rsidRPr="00E23A9B" w:rsidRDefault="00AF0E1B" w:rsidP="00AF0E1B">
            <w:pPr>
              <w:pStyle w:val="ListParagraph"/>
              <w:numPr>
                <w:ilvl w:val="0"/>
                <w:numId w:val="57"/>
              </w:numPr>
              <w:overflowPunct w:val="0"/>
              <w:autoSpaceDE w:val="0"/>
              <w:autoSpaceDN w:val="0"/>
              <w:adjustRightInd w:val="0"/>
              <w:spacing w:after="120"/>
              <w:contextualSpacing w:val="0"/>
              <w:textAlignment w:val="baseline"/>
              <w:rPr>
                <w:rFonts w:eastAsia="SimSun"/>
                <w:color w:val="000000" w:themeColor="text1"/>
                <w:sz w:val="20"/>
                <w:szCs w:val="20"/>
                <w:u w:val="single"/>
              </w:rPr>
            </w:pPr>
            <w:r w:rsidRPr="00E23A9B">
              <w:rPr>
                <w:rFonts w:eastAsia="SimSun"/>
                <w:color w:val="000000" w:themeColor="text1"/>
                <w:sz w:val="20"/>
                <w:szCs w:val="20"/>
                <w:u w:val="single"/>
              </w:rPr>
              <w:t>Agreement:</w:t>
            </w:r>
          </w:p>
          <w:p w14:paraId="46DB60D9" w14:textId="77777777" w:rsidR="00CF53FD" w:rsidRPr="00E23A9B" w:rsidRDefault="00CF53FD" w:rsidP="00CF53FD">
            <w:pPr>
              <w:pStyle w:val="ListParagraph"/>
              <w:numPr>
                <w:ilvl w:val="1"/>
                <w:numId w:val="57"/>
              </w:numPr>
              <w:overflowPunct w:val="0"/>
              <w:autoSpaceDE w:val="0"/>
              <w:autoSpaceDN w:val="0"/>
              <w:adjustRightInd w:val="0"/>
              <w:spacing w:after="120"/>
              <w:ind w:left="420"/>
              <w:contextualSpacing w:val="0"/>
              <w:textAlignment w:val="baseline"/>
              <w:rPr>
                <w:rFonts w:eastAsia="SimSun"/>
                <w:color w:val="000000" w:themeColor="text1"/>
                <w:sz w:val="20"/>
                <w:szCs w:val="20"/>
              </w:rPr>
            </w:pPr>
            <w:r w:rsidRPr="00E23A9B">
              <w:rPr>
                <w:rFonts w:eastAsia="SimSun"/>
                <w:color w:val="000000" w:themeColor="text1"/>
                <w:sz w:val="20"/>
                <w:szCs w:val="20"/>
              </w:rPr>
              <w:t>Option 1: (Apple, ZTE, MTK, CMCC, Huawei, Ericsson)</w:t>
            </w:r>
          </w:p>
          <w:p w14:paraId="691F51C7" w14:textId="77777777" w:rsidR="00CF53FD" w:rsidRPr="00E23A9B" w:rsidRDefault="00CF53FD" w:rsidP="00CF53FD">
            <w:pPr>
              <w:pStyle w:val="ListParagraph"/>
              <w:spacing w:after="120"/>
              <w:ind w:left="420"/>
              <w:rPr>
                <w:rFonts w:eastAsia="SimSun"/>
                <w:color w:val="000000" w:themeColor="text1"/>
                <w:sz w:val="20"/>
                <w:szCs w:val="20"/>
              </w:rPr>
            </w:pPr>
            <w:r w:rsidRPr="00E23A9B">
              <w:rPr>
                <w:rFonts w:eastAsia="SimSun"/>
                <w:color w:val="000000" w:themeColor="text1"/>
                <w:sz w:val="20"/>
                <w:szCs w:val="20"/>
              </w:rPr>
              <w:t xml:space="preserve">A measurement is defined as a CSI-RS based intra-frequency measurement provided that: </w:t>
            </w:r>
            <w:r w:rsidRPr="00E23A9B">
              <w:rPr>
                <w:rFonts w:eastAsia="SimSun"/>
                <w:color w:val="000000" w:themeColor="text1"/>
                <w:sz w:val="20"/>
                <w:szCs w:val="20"/>
              </w:rPr>
              <w:br/>
              <w:t>- the SCS of the CSI-RS resource of the neighbor cell configured for L1 measurement is the same as the SCS of active DL BWP, and</w:t>
            </w:r>
            <w:r w:rsidRPr="00E23A9B">
              <w:rPr>
                <w:rFonts w:eastAsia="SimSun"/>
                <w:color w:val="000000" w:themeColor="text1"/>
                <w:sz w:val="20"/>
                <w:szCs w:val="20"/>
              </w:rPr>
              <w:br/>
              <w:t>- the CP type of the CSI-RS resource of neighbor cell configured for L1 measurement is the same as the CP type of active DL BWP, and</w:t>
            </w:r>
            <w:r w:rsidRPr="00E23A9B">
              <w:rPr>
                <w:rFonts w:eastAsia="SimSun"/>
                <w:color w:val="000000" w:themeColor="text1"/>
                <w:sz w:val="20"/>
                <w:szCs w:val="20"/>
              </w:rPr>
              <w:br/>
              <w:t xml:space="preserve">       - It is applied for SCS = 60KHz</w:t>
            </w:r>
            <w:r w:rsidRPr="00E23A9B">
              <w:rPr>
                <w:rFonts w:eastAsia="SimSun"/>
                <w:color w:val="000000" w:themeColor="text1"/>
                <w:sz w:val="20"/>
                <w:szCs w:val="20"/>
              </w:rPr>
              <w:br/>
              <w:t xml:space="preserve">- the center frequency of the CSI-RS resource of the neighbour cell configured for L1 measurement is the same as the </w:t>
            </w:r>
            <w:proofErr w:type="spellStart"/>
            <w:r w:rsidRPr="00E23A9B">
              <w:rPr>
                <w:rFonts w:eastAsia="SimSun"/>
                <w:color w:val="000000" w:themeColor="text1"/>
                <w:sz w:val="20"/>
                <w:szCs w:val="20"/>
              </w:rPr>
              <w:t>centre</w:t>
            </w:r>
            <w:proofErr w:type="spellEnd"/>
            <w:r w:rsidRPr="00E23A9B">
              <w:rPr>
                <w:rFonts w:eastAsia="SimSun"/>
                <w:color w:val="000000" w:themeColor="text1"/>
                <w:sz w:val="20"/>
                <w:szCs w:val="20"/>
              </w:rPr>
              <w:t xml:space="preserve"> frequency of any of the CSI-RS resources within DL BWP (if configured).</w:t>
            </w:r>
          </w:p>
          <w:p w14:paraId="0805BA73" w14:textId="77777777" w:rsidR="00CF53FD" w:rsidRPr="00E23A9B" w:rsidRDefault="00CF53FD" w:rsidP="00CF53FD">
            <w:pPr>
              <w:pStyle w:val="ListParagraph"/>
              <w:spacing w:after="120"/>
              <w:ind w:left="420"/>
              <w:rPr>
                <w:rFonts w:eastAsia="SimSun"/>
                <w:color w:val="000000" w:themeColor="text1"/>
                <w:sz w:val="20"/>
                <w:szCs w:val="20"/>
              </w:rPr>
            </w:pPr>
          </w:p>
          <w:p w14:paraId="71911D2D" w14:textId="77777777" w:rsidR="00CF53FD" w:rsidRPr="00E23A9B" w:rsidRDefault="00CF53FD" w:rsidP="00CF53FD">
            <w:pPr>
              <w:pStyle w:val="ListParagraph"/>
              <w:numPr>
                <w:ilvl w:val="1"/>
                <w:numId w:val="57"/>
              </w:numPr>
              <w:overflowPunct w:val="0"/>
              <w:autoSpaceDE w:val="0"/>
              <w:autoSpaceDN w:val="0"/>
              <w:adjustRightInd w:val="0"/>
              <w:spacing w:after="120" w:line="276" w:lineRule="auto"/>
              <w:ind w:left="420"/>
              <w:contextualSpacing w:val="0"/>
              <w:textAlignment w:val="baseline"/>
              <w:rPr>
                <w:color w:val="000000" w:themeColor="text1"/>
                <w:sz w:val="20"/>
                <w:szCs w:val="20"/>
              </w:rPr>
            </w:pPr>
            <w:r w:rsidRPr="00E23A9B">
              <w:rPr>
                <w:color w:val="000000" w:themeColor="text1"/>
                <w:sz w:val="20"/>
                <w:szCs w:val="20"/>
              </w:rPr>
              <w:t>Option 2: (Qualcomm, MTK, Nokia, E///, vivo, China Telecom, HW, ZTE, CATT)</w:t>
            </w:r>
            <w:r w:rsidRPr="00E23A9B">
              <w:rPr>
                <w:color w:val="000000" w:themeColor="text1"/>
                <w:sz w:val="20"/>
                <w:szCs w:val="20"/>
              </w:rPr>
              <w:br/>
              <w:t>A measurement is defined as a CSI-RS based intra-frequency L1 measurement provided that:</w:t>
            </w:r>
            <w:r w:rsidRPr="00E23A9B">
              <w:rPr>
                <w:color w:val="000000" w:themeColor="text1"/>
                <w:sz w:val="20"/>
                <w:szCs w:val="20"/>
              </w:rPr>
              <w:br/>
              <w:t>- the SCS of the CSI-RS resource of the neighbour cell configured for L1 measurement is the same as the SCS of active DL BWP, and</w:t>
            </w:r>
          </w:p>
          <w:p w14:paraId="6719380A" w14:textId="77777777" w:rsidR="00CF53FD" w:rsidRPr="00E23A9B" w:rsidRDefault="00CF53FD" w:rsidP="00CF53FD">
            <w:pPr>
              <w:pStyle w:val="ListParagraph"/>
              <w:ind w:left="420" w:firstLine="400"/>
              <w:rPr>
                <w:color w:val="000000" w:themeColor="text1"/>
                <w:sz w:val="20"/>
                <w:szCs w:val="20"/>
              </w:rPr>
            </w:pPr>
            <w:r w:rsidRPr="00E23A9B">
              <w:rPr>
                <w:color w:val="000000" w:themeColor="text1"/>
                <w:sz w:val="20"/>
                <w:szCs w:val="20"/>
              </w:rPr>
              <w:t>- the CP type of the CSI-RS resource of neighbour cell configured for L1 measurement is the same as the CP type of active DL BWP, and</w:t>
            </w:r>
          </w:p>
          <w:p w14:paraId="4D87B8AA" w14:textId="77777777" w:rsidR="00CF53FD" w:rsidRPr="00E23A9B" w:rsidRDefault="00CF53FD" w:rsidP="00CF53FD">
            <w:pPr>
              <w:pStyle w:val="ListParagraph"/>
              <w:ind w:left="420" w:firstLine="400"/>
              <w:rPr>
                <w:color w:val="000000" w:themeColor="text1"/>
                <w:sz w:val="20"/>
                <w:szCs w:val="20"/>
              </w:rPr>
            </w:pPr>
            <w:r w:rsidRPr="00E23A9B">
              <w:rPr>
                <w:color w:val="000000" w:themeColor="text1"/>
                <w:sz w:val="20"/>
                <w:szCs w:val="20"/>
              </w:rPr>
              <w:t>- the CSI-RS resource of the neighbour cell configured for L1 measurement is included within the active DL BWP.</w:t>
            </w:r>
          </w:p>
          <w:p w14:paraId="6AC43436" w14:textId="77777777" w:rsidR="00CF53FD" w:rsidRPr="00E23A9B" w:rsidRDefault="00CF53FD" w:rsidP="00CF53FD">
            <w:pPr>
              <w:pStyle w:val="ListParagraph"/>
              <w:ind w:left="420" w:firstLine="400"/>
              <w:rPr>
                <w:sz w:val="20"/>
                <w:szCs w:val="20"/>
              </w:rPr>
            </w:pPr>
            <w:r w:rsidRPr="00E23A9B">
              <w:rPr>
                <w:color w:val="000000" w:themeColor="text1"/>
                <w:sz w:val="20"/>
                <w:szCs w:val="20"/>
              </w:rPr>
              <w:t xml:space="preserve">- </w:t>
            </w:r>
            <w:r w:rsidRPr="00E23A9B">
              <w:rPr>
                <w:sz w:val="20"/>
                <w:szCs w:val="20"/>
              </w:rPr>
              <w:t>at least 48 RBs of the CSI-RS resource, needs to be confined within the active DL BWP.</w:t>
            </w:r>
          </w:p>
          <w:p w14:paraId="6838C244" w14:textId="3BCCE6D1" w:rsidR="00824B60" w:rsidRPr="00E23A9B" w:rsidRDefault="00824B60" w:rsidP="007808CB">
            <w:pPr>
              <w:pStyle w:val="ListParagraph"/>
              <w:overflowPunct w:val="0"/>
              <w:autoSpaceDE w:val="0"/>
              <w:autoSpaceDN w:val="0"/>
              <w:adjustRightInd w:val="0"/>
              <w:spacing w:after="120"/>
              <w:ind w:left="1080"/>
              <w:contextualSpacing w:val="0"/>
              <w:textAlignment w:val="baseline"/>
              <w:rPr>
                <w:rFonts w:eastAsia="SimSun"/>
                <w:color w:val="000000" w:themeColor="text1"/>
                <w:sz w:val="20"/>
                <w:szCs w:val="20"/>
              </w:rPr>
            </w:pPr>
          </w:p>
        </w:tc>
      </w:tr>
    </w:tbl>
    <w:p w14:paraId="54F6FE8B" w14:textId="77777777" w:rsidR="00452A6F" w:rsidRPr="00E23A9B" w:rsidRDefault="00452A6F" w:rsidP="00452A6F">
      <w:pPr>
        <w:rPr>
          <w:rFonts w:eastAsiaTheme="minorEastAsia"/>
          <w:iCs/>
          <w:color w:val="000000" w:themeColor="text1"/>
          <w:sz w:val="22"/>
          <w:szCs w:val="22"/>
        </w:rPr>
      </w:pPr>
    </w:p>
    <w:p w14:paraId="69DB4B49" w14:textId="77777777" w:rsidR="00E0477A" w:rsidRPr="00E23A9B" w:rsidRDefault="00E0477A" w:rsidP="00FF6307">
      <w:pPr>
        <w:rPr>
          <w:bCs/>
          <w:color w:val="000000" w:themeColor="text1"/>
          <w:sz w:val="22"/>
          <w:szCs w:val="22"/>
          <w:lang w:eastAsia="ko-KR"/>
        </w:rPr>
      </w:pPr>
    </w:p>
    <w:p w14:paraId="73F73834" w14:textId="77777777" w:rsidR="00E0477A" w:rsidRPr="00E23A9B" w:rsidRDefault="00E0477A" w:rsidP="00FF6307">
      <w:pPr>
        <w:rPr>
          <w:bCs/>
          <w:color w:val="000000" w:themeColor="text1"/>
          <w:sz w:val="22"/>
          <w:szCs w:val="22"/>
          <w:lang w:eastAsia="ko-KR"/>
        </w:rPr>
      </w:pPr>
    </w:p>
    <w:p w14:paraId="5DF466EA" w14:textId="77777777" w:rsidR="00E0477A" w:rsidRPr="00E23A9B" w:rsidRDefault="00E0477A" w:rsidP="00FF6307">
      <w:pPr>
        <w:rPr>
          <w:bCs/>
          <w:color w:val="000000" w:themeColor="text1"/>
          <w:sz w:val="22"/>
          <w:szCs w:val="22"/>
          <w:lang w:eastAsia="ko-KR"/>
        </w:rPr>
      </w:pPr>
    </w:p>
    <w:p w14:paraId="5949E1AE" w14:textId="21913C4B" w:rsidR="004F2BB0" w:rsidRPr="00E23A9B" w:rsidRDefault="00101B24" w:rsidP="00343600">
      <w:pPr>
        <w:rPr>
          <w:rFonts w:eastAsiaTheme="minorEastAsia"/>
          <w:iCs/>
          <w:color w:val="000000" w:themeColor="text1"/>
          <w:sz w:val="22"/>
          <w:szCs w:val="22"/>
        </w:rPr>
      </w:pPr>
      <w:r w:rsidRPr="00E23A9B">
        <w:rPr>
          <w:rFonts w:eastAsiaTheme="minorEastAsia"/>
          <w:iCs/>
          <w:color w:val="000000" w:themeColor="text1"/>
          <w:sz w:val="22"/>
          <w:szCs w:val="22"/>
        </w:rPr>
        <w:t>We think both options work from defining RAN4 requirements.</w:t>
      </w:r>
      <w:r w:rsidR="00F743B3" w:rsidRPr="00E23A9B">
        <w:rPr>
          <w:rFonts w:eastAsiaTheme="minorEastAsia"/>
          <w:iCs/>
          <w:color w:val="000000" w:themeColor="text1"/>
          <w:sz w:val="22"/>
          <w:szCs w:val="22"/>
        </w:rPr>
        <w:t xml:space="preserve"> </w:t>
      </w:r>
      <w:r w:rsidR="007867D8" w:rsidRPr="00E23A9B">
        <w:rPr>
          <w:rFonts w:eastAsiaTheme="minorEastAsia"/>
          <w:iCs/>
          <w:color w:val="000000" w:themeColor="text1"/>
          <w:sz w:val="22"/>
          <w:szCs w:val="22"/>
        </w:rPr>
        <w:t>However, we have a slight preference for Option 2, as it eliminates the need to further define requirements for intra-frequency measurements with gaps and requirements for inter-frequency measurements without gaps. Option 1 is driven by the definition of CSI-RS-based L3 measurements, and as some companies have noted, we are uncertain whether it has been implemented in the field. Therefore, we think it should not be a limiting factor</w:t>
      </w:r>
      <w:r w:rsidR="00976D03" w:rsidRPr="00E23A9B">
        <w:rPr>
          <w:rFonts w:eastAsiaTheme="minorEastAsia"/>
          <w:iCs/>
          <w:color w:val="000000" w:themeColor="text1"/>
          <w:sz w:val="22"/>
          <w:szCs w:val="22"/>
        </w:rPr>
        <w:t>.</w:t>
      </w:r>
    </w:p>
    <w:p w14:paraId="5942FC59" w14:textId="77777777" w:rsidR="008632E3" w:rsidRPr="00E23A9B" w:rsidRDefault="008632E3" w:rsidP="00343600">
      <w:pPr>
        <w:rPr>
          <w:rFonts w:eastAsiaTheme="minorEastAsia"/>
          <w:color w:val="000000" w:themeColor="text1"/>
          <w:sz w:val="22"/>
          <w:szCs w:val="22"/>
        </w:rPr>
      </w:pPr>
    </w:p>
    <w:p w14:paraId="5AB119B3" w14:textId="77777777" w:rsidR="00EB1D77" w:rsidRPr="00E23A9B" w:rsidRDefault="00EB1D77" w:rsidP="00EB1D77">
      <w:pPr>
        <w:pStyle w:val="ListParagraph"/>
        <w:numPr>
          <w:ilvl w:val="0"/>
          <w:numId w:val="55"/>
        </w:numPr>
        <w:rPr>
          <w:color w:val="000000" w:themeColor="text1"/>
          <w:sz w:val="22"/>
          <w:szCs w:val="22"/>
        </w:rPr>
      </w:pPr>
      <w:r w:rsidRPr="00E23A9B">
        <w:rPr>
          <w:color w:val="000000" w:themeColor="text1"/>
          <w:sz w:val="22"/>
          <w:szCs w:val="22"/>
        </w:rPr>
        <w:lastRenderedPageBreak/>
        <w:t>A measurement is defined as a CSI-RS based intra-frequency L1 measurement provided that:</w:t>
      </w:r>
      <w:r w:rsidRPr="00E23A9B">
        <w:rPr>
          <w:color w:val="000000" w:themeColor="text1"/>
          <w:sz w:val="22"/>
          <w:szCs w:val="22"/>
        </w:rPr>
        <w:br/>
        <w:t>- the SCS of the CSI-RS resource of the neighbour cell configured for L1 measurement is the same as the SCS of active DL BWP, and</w:t>
      </w:r>
    </w:p>
    <w:p w14:paraId="5733BE0B" w14:textId="77777777" w:rsidR="00EB1D77" w:rsidRPr="00E23A9B" w:rsidRDefault="00EB1D77" w:rsidP="00EB1D77">
      <w:pPr>
        <w:pStyle w:val="ListParagraph"/>
        <w:ind w:left="360"/>
        <w:rPr>
          <w:color w:val="000000" w:themeColor="text1"/>
          <w:sz w:val="22"/>
          <w:szCs w:val="22"/>
        </w:rPr>
      </w:pPr>
      <w:r w:rsidRPr="00E23A9B">
        <w:rPr>
          <w:color w:val="000000" w:themeColor="text1"/>
          <w:sz w:val="22"/>
          <w:szCs w:val="22"/>
        </w:rPr>
        <w:t>- the CP type of the CSI-RS resource of neighbour cell configured for L1 measurement is the same as the CP type of active DL BWP, and</w:t>
      </w:r>
    </w:p>
    <w:p w14:paraId="770E99EA" w14:textId="77777777" w:rsidR="00EB1D77" w:rsidRPr="00E23A9B" w:rsidRDefault="00EB1D77" w:rsidP="00EB1D77">
      <w:pPr>
        <w:pStyle w:val="ListParagraph"/>
        <w:ind w:left="360"/>
        <w:rPr>
          <w:color w:val="000000" w:themeColor="text1"/>
          <w:sz w:val="22"/>
          <w:szCs w:val="22"/>
        </w:rPr>
      </w:pPr>
      <w:r w:rsidRPr="00E23A9B">
        <w:rPr>
          <w:color w:val="000000" w:themeColor="text1"/>
          <w:sz w:val="22"/>
          <w:szCs w:val="22"/>
        </w:rPr>
        <w:t>- the CSI-RS resource of the neighbour cell configured for L1 measurement is included within the active DL BWP.</w:t>
      </w:r>
    </w:p>
    <w:p w14:paraId="1703A8B1" w14:textId="063391C2" w:rsidR="00E64AF0" w:rsidRPr="00E23A9B" w:rsidRDefault="00EB1D77" w:rsidP="00EB1D77">
      <w:pPr>
        <w:pStyle w:val="ListParagraph"/>
        <w:ind w:left="360"/>
        <w:rPr>
          <w:color w:val="000000" w:themeColor="text1"/>
          <w:sz w:val="22"/>
          <w:szCs w:val="22"/>
        </w:rPr>
      </w:pPr>
      <w:r w:rsidRPr="00E23A9B">
        <w:rPr>
          <w:color w:val="000000" w:themeColor="text1"/>
          <w:sz w:val="22"/>
          <w:szCs w:val="22"/>
        </w:rPr>
        <w:t>- at least 48 RBs of the CSI-RS resource, needs to be confined within the active DL BWP</w:t>
      </w:r>
      <w:r w:rsidR="00E64AF0" w:rsidRPr="00E23A9B">
        <w:rPr>
          <w:color w:val="000000" w:themeColor="text1"/>
          <w:sz w:val="22"/>
          <w:szCs w:val="22"/>
        </w:rPr>
        <w:t>.</w:t>
      </w:r>
    </w:p>
    <w:p w14:paraId="71D33FB9" w14:textId="6E140801" w:rsidR="00000140" w:rsidRPr="00E23A9B" w:rsidRDefault="00163135" w:rsidP="008632E3">
      <w:pPr>
        <w:rPr>
          <w:rFonts w:eastAsiaTheme="minorEastAsia"/>
          <w:color w:val="000000" w:themeColor="text1"/>
          <w:sz w:val="20"/>
          <w:szCs w:val="20"/>
        </w:rPr>
      </w:pPr>
      <w:r w:rsidRPr="00E23A9B">
        <w:rPr>
          <w:rFonts w:eastAsia="SimSun"/>
          <w:bCs/>
          <w:color w:val="000000" w:themeColor="text1"/>
          <w:sz w:val="20"/>
          <w:szCs w:val="20"/>
        </w:rPr>
        <w:t xml:space="preserve"> </w:t>
      </w:r>
    </w:p>
    <w:p w14:paraId="62E8480A" w14:textId="504094EA" w:rsidR="000E332F" w:rsidRPr="00E23A9B" w:rsidRDefault="000E332F" w:rsidP="00C94986">
      <w:pPr>
        <w:rPr>
          <w:rFonts w:eastAsiaTheme="minorEastAsia"/>
          <w:iCs/>
          <w:color w:val="000000" w:themeColor="text1"/>
          <w:sz w:val="20"/>
          <w:szCs w:val="20"/>
        </w:rPr>
      </w:pPr>
    </w:p>
    <w:p w14:paraId="5590CE5B" w14:textId="1ED17D23" w:rsidR="00452A6F" w:rsidRPr="00E23A9B" w:rsidRDefault="0082695A" w:rsidP="008D0930">
      <w:pPr>
        <w:pStyle w:val="Heading3"/>
        <w:ind w:left="720"/>
        <w:rPr>
          <w:bCs/>
          <w:color w:val="000000" w:themeColor="text1"/>
          <w:sz w:val="22"/>
          <w:szCs w:val="22"/>
          <w:lang w:eastAsia="ko-KR"/>
        </w:rPr>
      </w:pPr>
      <w:r w:rsidRPr="00E23A9B">
        <w:rPr>
          <w:bCs/>
          <w:color w:val="000000" w:themeColor="text1"/>
          <w:sz w:val="22"/>
          <w:szCs w:val="22"/>
          <w:lang w:eastAsia="ko-KR"/>
        </w:rPr>
        <w:t xml:space="preserve">Measurement </w:t>
      </w:r>
      <w:r w:rsidR="00795E37" w:rsidRPr="00E23A9B">
        <w:rPr>
          <w:bCs/>
          <w:color w:val="000000" w:themeColor="text1"/>
          <w:sz w:val="22"/>
          <w:szCs w:val="22"/>
          <w:lang w:eastAsia="ko-KR"/>
        </w:rPr>
        <w:t>procedure</w:t>
      </w:r>
    </w:p>
    <w:p w14:paraId="7DBDDB4A" w14:textId="77777777" w:rsidR="00A87F36" w:rsidRPr="00E23A9B" w:rsidRDefault="00A87F36" w:rsidP="00452A6F">
      <w:pPr>
        <w:rPr>
          <w:bCs/>
          <w:color w:val="000000" w:themeColor="text1"/>
          <w:sz w:val="20"/>
          <w:szCs w:val="20"/>
          <w:u w:val="single"/>
          <w:lang w:eastAsia="ko-KR"/>
        </w:rPr>
      </w:pPr>
    </w:p>
    <w:p w14:paraId="6EDB6E13" w14:textId="77777777" w:rsidR="00332626" w:rsidRPr="00E23A9B" w:rsidRDefault="00332626" w:rsidP="00452A6F">
      <w:pPr>
        <w:rPr>
          <w:bCs/>
          <w:color w:val="000000" w:themeColor="text1"/>
          <w:sz w:val="20"/>
          <w:szCs w:val="20"/>
          <w:lang w:eastAsia="ko-KR"/>
        </w:rPr>
      </w:pPr>
    </w:p>
    <w:p w14:paraId="533E2EA1" w14:textId="77777777" w:rsidR="00D86AE8" w:rsidRPr="00E23A9B" w:rsidRDefault="00D86AE8" w:rsidP="00D86AE8">
      <w:pPr>
        <w:rPr>
          <w:sz w:val="22"/>
          <w:szCs w:val="22"/>
        </w:rPr>
      </w:pPr>
      <w:r w:rsidRPr="00E23A9B">
        <w:rPr>
          <w:noProof/>
          <w:sz w:val="22"/>
          <w:szCs w:val="22"/>
        </w:rPr>
        <mc:AlternateContent>
          <mc:Choice Requires="wps">
            <w:drawing>
              <wp:anchor distT="0" distB="0" distL="114300" distR="114300" simplePos="0" relativeHeight="251660289" behindDoc="0" locked="0" layoutInCell="1" allowOverlap="1" wp14:anchorId="73786146" wp14:editId="4392ACE6">
                <wp:simplePos x="0" y="0"/>
                <wp:positionH relativeFrom="margin">
                  <wp:align>left</wp:align>
                </wp:positionH>
                <wp:positionV relativeFrom="paragraph">
                  <wp:posOffset>351352</wp:posOffset>
                </wp:positionV>
                <wp:extent cx="6265545" cy="2176145"/>
                <wp:effectExtent l="0" t="0" r="20955" b="14605"/>
                <wp:wrapSquare wrapText="bothSides"/>
                <wp:docPr id="623304337" name="Text Box 1"/>
                <wp:cNvGraphicFramePr/>
                <a:graphic xmlns:a="http://schemas.openxmlformats.org/drawingml/2006/main">
                  <a:graphicData uri="http://schemas.microsoft.com/office/word/2010/wordprocessingShape">
                    <wps:wsp>
                      <wps:cNvSpPr txBox="1"/>
                      <wps:spPr>
                        <a:xfrm>
                          <a:off x="0" y="0"/>
                          <a:ext cx="6265545" cy="2176145"/>
                        </a:xfrm>
                        <a:prstGeom prst="rect">
                          <a:avLst/>
                        </a:prstGeom>
                        <a:noFill/>
                        <a:ln w="6350">
                          <a:solidFill>
                            <a:prstClr val="black"/>
                          </a:solidFill>
                        </a:ln>
                      </wps:spPr>
                      <wps:txbx>
                        <w:txbxContent>
                          <w:p w14:paraId="765AEED5" w14:textId="77777777" w:rsidR="00D86AE8" w:rsidRPr="00A17F95" w:rsidRDefault="00D86AE8" w:rsidP="00D86AE8">
                            <w:pPr>
                              <w:numPr>
                                <w:ilvl w:val="0"/>
                                <w:numId w:val="57"/>
                              </w:numPr>
                              <w:spacing w:after="120"/>
                              <w:rPr>
                                <w:bCs/>
                                <w:color w:val="000000" w:themeColor="text1"/>
                              </w:rPr>
                            </w:pPr>
                            <w:r w:rsidRPr="00A17F95">
                              <w:rPr>
                                <w:bCs/>
                                <w:color w:val="000000" w:themeColor="text1"/>
                              </w:rPr>
                              <w:t>Agree the following measurement procedure for CSI-RS based LTM candidate cell measurements:</w:t>
                            </w:r>
                          </w:p>
                          <w:p w14:paraId="198958D1" w14:textId="77777777" w:rsidR="00D86AE8" w:rsidRPr="00A17F95" w:rsidRDefault="00D86AE8" w:rsidP="00D86AE8">
                            <w:pPr>
                              <w:numPr>
                                <w:ilvl w:val="1"/>
                                <w:numId w:val="57"/>
                              </w:numPr>
                              <w:spacing w:after="120"/>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45211215" w14:textId="77777777" w:rsidR="00D86AE8" w:rsidRPr="00A17F95" w:rsidRDefault="00D86AE8" w:rsidP="00D86AE8">
                            <w:pPr>
                              <w:numPr>
                                <w:ilvl w:val="1"/>
                                <w:numId w:val="57"/>
                              </w:numPr>
                              <w:spacing w:after="120"/>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20BF8666" w14:textId="77777777" w:rsidR="00D86AE8" w:rsidRPr="00A17F95" w:rsidRDefault="00D86AE8" w:rsidP="00D86AE8">
                            <w:pPr>
                              <w:numPr>
                                <w:ilvl w:val="2"/>
                                <w:numId w:val="57"/>
                              </w:numPr>
                              <w:spacing w:after="120"/>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6E93B791" w14:textId="77777777" w:rsidR="00D86AE8" w:rsidRPr="00A17F95" w:rsidRDefault="00D86AE8" w:rsidP="00D86AE8">
                            <w:pPr>
                              <w:numPr>
                                <w:ilvl w:val="2"/>
                                <w:numId w:val="57"/>
                              </w:numPr>
                              <w:spacing w:after="120"/>
                              <w:rPr>
                                <w:bCs/>
                                <w:color w:val="000000" w:themeColor="text1"/>
                              </w:rPr>
                            </w:pPr>
                            <w:r w:rsidRPr="00A17F95">
                              <w:rPr>
                                <w:bCs/>
                                <w:color w:val="000000" w:themeColor="text1"/>
                              </w:rPr>
                              <w:t>Note: Step 2 is removed for FR1.</w:t>
                            </w:r>
                          </w:p>
                          <w:p w14:paraId="33F61E94" w14:textId="77777777" w:rsidR="00D86AE8" w:rsidRPr="00A17F95" w:rsidRDefault="00D86AE8" w:rsidP="00D86AE8">
                            <w:pPr>
                              <w:numPr>
                                <w:ilvl w:val="1"/>
                                <w:numId w:val="57"/>
                              </w:numPr>
                              <w:spacing w:after="120"/>
                              <w:rPr>
                                <w:bCs/>
                                <w:color w:val="000000" w:themeColor="text1"/>
                              </w:rPr>
                            </w:pPr>
                            <w:r w:rsidRPr="00A17F95">
                              <w:rPr>
                                <w:bCs/>
                                <w:color w:val="000000" w:themeColor="text1"/>
                              </w:rPr>
                              <w:t>Step 3: CSI-RS based L1 measurements on the same candidate cell</w:t>
                            </w:r>
                          </w:p>
                          <w:p w14:paraId="03FFD2A2" w14:textId="77777777" w:rsidR="00D86AE8" w:rsidRPr="00A17F95" w:rsidRDefault="00D86AE8" w:rsidP="00D86AE8">
                            <w:pPr>
                              <w:numPr>
                                <w:ilvl w:val="2"/>
                                <w:numId w:val="57"/>
                              </w:numPr>
                              <w:spacing w:after="120"/>
                              <w:rPr>
                                <w:bCs/>
                                <w:color w:val="000000" w:themeColor="text1"/>
                              </w:rPr>
                            </w:pPr>
                            <w:r w:rsidRPr="00A17F95">
                              <w:rPr>
                                <w:bCs/>
                                <w:color w:val="000000" w:themeColor="text1"/>
                              </w:rPr>
                              <w:t>Depending on whether step 2 is skipped, the requirements in step 3 may be different.</w:t>
                            </w:r>
                          </w:p>
                          <w:p w14:paraId="0840538B" w14:textId="77777777" w:rsidR="00D86AE8" w:rsidRPr="00A17F95" w:rsidRDefault="00D86AE8" w:rsidP="00D86AE8">
                            <w:pPr>
                              <w:numPr>
                                <w:ilvl w:val="1"/>
                                <w:numId w:val="57"/>
                              </w:numPr>
                              <w:spacing w:after="120"/>
                              <w:rPr>
                                <w:bCs/>
                                <w:color w:val="000000" w:themeColor="text1"/>
                              </w:rPr>
                            </w:pPr>
                            <w:r w:rsidRPr="00A17F95">
                              <w:rPr>
                                <w:bCs/>
                                <w:color w:val="000000" w:themeColor="text1"/>
                              </w:rPr>
                              <w:t xml:space="preserve">Note: The CSI-RS in Step 3 should be QCL’ed with the SSB in Step </w:t>
                            </w:r>
                            <w:r w:rsidRPr="00A17F95">
                              <w:rPr>
                                <w:bCs/>
                                <w:color w:val="000000" w:themeColor="text1"/>
                                <w:u w:val="single"/>
                              </w:rPr>
                              <w:t>1 or</w:t>
                            </w:r>
                            <w:r w:rsidRPr="00A17F95">
                              <w:rPr>
                                <w:bCs/>
                                <w:color w:val="000000" w:themeColor="text1"/>
                              </w:rPr>
                              <w:t xml:space="preserve"> 2.</w:t>
                            </w:r>
                          </w:p>
                          <w:p w14:paraId="26D1A1F0" w14:textId="77777777" w:rsidR="00D86AE8" w:rsidRPr="00D63646" w:rsidRDefault="00D86AE8" w:rsidP="00D86AE8">
                            <w:pPr>
                              <w:numPr>
                                <w:ilvl w:val="2"/>
                                <w:numId w:val="57"/>
                              </w:numPr>
                              <w:spacing w:after="120"/>
                              <w:rPr>
                                <w:bCs/>
                                <w:color w:val="000000" w:themeColor="text1"/>
                              </w:rPr>
                            </w:pPr>
                            <w:r w:rsidRPr="00A17F95">
                              <w:rPr>
                                <w:bCs/>
                                <w:color w:val="000000" w:themeColor="text1"/>
                              </w:rPr>
                              <w:t xml:space="preserve">[Note: For FR1, the CSI-RS in Step 3 should be QCL’ed with the SSB in Step </w:t>
                            </w:r>
                            <w:r w:rsidRPr="00A17F95">
                              <w:rPr>
                                <w:bCs/>
                                <w:color w:val="000000" w:themeColor="text1"/>
                                <w:u w:val="single"/>
                              </w:rPr>
                              <w:t>1</w:t>
                            </w:r>
                            <w:r w:rsidRPr="00A17F95">
                              <w:rPr>
                                <w:bCs/>
                                <w:color w:val="000000" w:themeColor="text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86146" id="_x0000_t202" coordsize="21600,21600" o:spt="202" path="m,l,21600r21600,l21600,xe">
                <v:stroke joinstyle="miter"/>
                <v:path gradientshapeok="t" o:connecttype="rect"/>
              </v:shapetype>
              <v:shape id="Text Box 1" o:spid="_x0000_s1026" type="#_x0000_t202" style="position:absolute;margin-left:0;margin-top:27.65pt;width:493.35pt;height:171.35pt;z-index:25166028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" filled="f" strokeweight=".5pt">
                <v:textbox>
                  <w:txbxContent>
                    <w:p w14:paraId="765AEED5" w14:textId="77777777" w:rsidR="00D86AE8" w:rsidRPr="00A17F95" w:rsidRDefault="00D86AE8" w:rsidP="00D86AE8">
                      <w:pPr>
                        <w:numPr>
                          <w:ilvl w:val="0"/>
                          <w:numId w:val="57"/>
                        </w:numPr>
                        <w:spacing w:after="120"/>
                        <w:rPr>
                          <w:bCs/>
                          <w:color w:val="000000" w:themeColor="text1"/>
                        </w:rPr>
                      </w:pPr>
                      <w:r w:rsidRPr="00A17F95">
                        <w:rPr>
                          <w:bCs/>
                          <w:color w:val="000000" w:themeColor="text1"/>
                        </w:rPr>
                        <w:t>Agree the following measurement procedure for CSI-RS based LTM candidate cell measurements:</w:t>
                      </w:r>
                    </w:p>
                    <w:p w14:paraId="198958D1" w14:textId="77777777" w:rsidR="00D86AE8" w:rsidRPr="00A17F95" w:rsidRDefault="00D86AE8" w:rsidP="00D86AE8">
                      <w:pPr>
                        <w:numPr>
                          <w:ilvl w:val="1"/>
                          <w:numId w:val="57"/>
                        </w:numPr>
                        <w:spacing w:after="120"/>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45211215" w14:textId="77777777" w:rsidR="00D86AE8" w:rsidRPr="00A17F95" w:rsidRDefault="00D86AE8" w:rsidP="00D86AE8">
                      <w:pPr>
                        <w:numPr>
                          <w:ilvl w:val="1"/>
                          <w:numId w:val="57"/>
                        </w:numPr>
                        <w:spacing w:after="120"/>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20BF8666" w14:textId="77777777" w:rsidR="00D86AE8" w:rsidRPr="00A17F95" w:rsidRDefault="00D86AE8" w:rsidP="00D86AE8">
                      <w:pPr>
                        <w:numPr>
                          <w:ilvl w:val="2"/>
                          <w:numId w:val="57"/>
                        </w:numPr>
                        <w:spacing w:after="120"/>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6E93B791" w14:textId="77777777" w:rsidR="00D86AE8" w:rsidRPr="00A17F95" w:rsidRDefault="00D86AE8" w:rsidP="00D86AE8">
                      <w:pPr>
                        <w:numPr>
                          <w:ilvl w:val="2"/>
                          <w:numId w:val="57"/>
                        </w:numPr>
                        <w:spacing w:after="120"/>
                        <w:rPr>
                          <w:bCs/>
                          <w:color w:val="000000" w:themeColor="text1"/>
                        </w:rPr>
                      </w:pPr>
                      <w:r w:rsidRPr="00A17F95">
                        <w:rPr>
                          <w:bCs/>
                          <w:color w:val="000000" w:themeColor="text1"/>
                        </w:rPr>
                        <w:t>Note: Step 2 is removed for FR1.</w:t>
                      </w:r>
                    </w:p>
                    <w:p w14:paraId="33F61E94" w14:textId="77777777" w:rsidR="00D86AE8" w:rsidRPr="00A17F95" w:rsidRDefault="00D86AE8" w:rsidP="00D86AE8">
                      <w:pPr>
                        <w:numPr>
                          <w:ilvl w:val="1"/>
                          <w:numId w:val="57"/>
                        </w:numPr>
                        <w:spacing w:after="120"/>
                        <w:rPr>
                          <w:bCs/>
                          <w:color w:val="000000" w:themeColor="text1"/>
                        </w:rPr>
                      </w:pPr>
                      <w:r w:rsidRPr="00A17F95">
                        <w:rPr>
                          <w:bCs/>
                          <w:color w:val="000000" w:themeColor="text1"/>
                        </w:rPr>
                        <w:t>Step 3: CSI-RS based L1 measurements on the same candidate cell</w:t>
                      </w:r>
                    </w:p>
                    <w:p w14:paraId="03FFD2A2" w14:textId="77777777" w:rsidR="00D86AE8" w:rsidRPr="00A17F95" w:rsidRDefault="00D86AE8" w:rsidP="00D86AE8">
                      <w:pPr>
                        <w:numPr>
                          <w:ilvl w:val="2"/>
                          <w:numId w:val="57"/>
                        </w:numPr>
                        <w:spacing w:after="120"/>
                        <w:rPr>
                          <w:bCs/>
                          <w:color w:val="000000" w:themeColor="text1"/>
                        </w:rPr>
                      </w:pPr>
                      <w:r w:rsidRPr="00A17F95">
                        <w:rPr>
                          <w:bCs/>
                          <w:color w:val="000000" w:themeColor="text1"/>
                        </w:rPr>
                        <w:t>Depending on whether step 2 is skipped, the requirements in step 3 may be different.</w:t>
                      </w:r>
                    </w:p>
                    <w:p w14:paraId="0840538B" w14:textId="77777777" w:rsidR="00D86AE8" w:rsidRPr="00A17F95" w:rsidRDefault="00D86AE8" w:rsidP="00D86AE8">
                      <w:pPr>
                        <w:numPr>
                          <w:ilvl w:val="1"/>
                          <w:numId w:val="57"/>
                        </w:numPr>
                        <w:spacing w:after="120"/>
                        <w:rPr>
                          <w:bCs/>
                          <w:color w:val="000000" w:themeColor="text1"/>
                        </w:rPr>
                      </w:pPr>
                      <w:r w:rsidRPr="00A17F95">
                        <w:rPr>
                          <w:bCs/>
                          <w:color w:val="000000" w:themeColor="text1"/>
                        </w:rPr>
                        <w:t xml:space="preserve">Note: The CSI-RS in Step 3 should be QCL’ed with the SSB in Step </w:t>
                      </w:r>
                      <w:r w:rsidRPr="00A17F95">
                        <w:rPr>
                          <w:bCs/>
                          <w:color w:val="000000" w:themeColor="text1"/>
                          <w:u w:val="single"/>
                        </w:rPr>
                        <w:t>1 or</w:t>
                      </w:r>
                      <w:r w:rsidRPr="00A17F95">
                        <w:rPr>
                          <w:bCs/>
                          <w:color w:val="000000" w:themeColor="text1"/>
                        </w:rPr>
                        <w:t xml:space="preserve"> 2.</w:t>
                      </w:r>
                    </w:p>
                    <w:p w14:paraId="26D1A1F0" w14:textId="77777777" w:rsidR="00D86AE8" w:rsidRPr="00D63646" w:rsidRDefault="00D86AE8" w:rsidP="00D86AE8">
                      <w:pPr>
                        <w:numPr>
                          <w:ilvl w:val="2"/>
                          <w:numId w:val="57"/>
                        </w:numPr>
                        <w:spacing w:after="120"/>
                        <w:rPr>
                          <w:bCs/>
                          <w:color w:val="000000" w:themeColor="text1"/>
                        </w:rPr>
                      </w:pPr>
                      <w:r w:rsidRPr="00A17F95">
                        <w:rPr>
                          <w:bCs/>
                          <w:color w:val="000000" w:themeColor="text1"/>
                        </w:rPr>
                        <w:t xml:space="preserve">[Note: For FR1, the CSI-RS in Step 3 should be QCL’ed with the SSB in Step </w:t>
                      </w:r>
                      <w:r w:rsidRPr="00A17F95">
                        <w:rPr>
                          <w:bCs/>
                          <w:color w:val="000000" w:themeColor="text1"/>
                          <w:u w:val="single"/>
                        </w:rPr>
                        <w:t>1</w:t>
                      </w:r>
                      <w:r w:rsidRPr="00A17F95">
                        <w:rPr>
                          <w:bCs/>
                          <w:color w:val="000000" w:themeColor="text1"/>
                        </w:rPr>
                        <w:t>.]</w:t>
                      </w:r>
                    </w:p>
                  </w:txbxContent>
                </v:textbox>
                <w10:wrap type="square" anchorx="margin"/>
              </v:shape>
            </w:pict>
          </mc:Fallback>
        </mc:AlternateContent>
      </w:r>
      <w:r w:rsidRPr="00E23A9B">
        <w:rPr>
          <w:sz w:val="22"/>
          <w:szCs w:val="22"/>
        </w:rPr>
        <w:t>The following is concluded in RAN4#113 meeting.</w:t>
      </w:r>
    </w:p>
    <w:p w14:paraId="138FCA68" w14:textId="77777777" w:rsidR="00D86AE8" w:rsidRPr="00E23A9B" w:rsidRDefault="00D86AE8" w:rsidP="00D86AE8">
      <w:pPr>
        <w:rPr>
          <w:sz w:val="22"/>
          <w:szCs w:val="22"/>
        </w:rPr>
      </w:pPr>
    </w:p>
    <w:p w14:paraId="2F294E54" w14:textId="77777777" w:rsidR="00D86AE8" w:rsidRPr="00E23A9B" w:rsidRDefault="00D86AE8" w:rsidP="00D86AE8">
      <w:pPr>
        <w:rPr>
          <w:sz w:val="22"/>
          <w:szCs w:val="22"/>
        </w:rPr>
      </w:pPr>
    </w:p>
    <w:p w14:paraId="0E54AB2F" w14:textId="62601FF0" w:rsidR="00D86AE8" w:rsidRPr="00E23A9B" w:rsidRDefault="00243F82" w:rsidP="00D86AE8">
      <w:pPr>
        <w:rPr>
          <w:sz w:val="22"/>
          <w:szCs w:val="22"/>
        </w:rPr>
      </w:pPr>
      <w:r w:rsidRPr="00E23A9B">
        <w:rPr>
          <w:rFonts w:eastAsiaTheme="minorEastAsia"/>
          <w:iCs/>
          <w:color w:val="000000" w:themeColor="text1"/>
          <w:sz w:val="22"/>
          <w:szCs w:val="22"/>
        </w:rPr>
        <w:t xml:space="preserve">In the last meeting, there was </w:t>
      </w:r>
      <w:r w:rsidR="00836A85" w:rsidRPr="00E23A9B">
        <w:rPr>
          <w:rFonts w:eastAsiaTheme="minorEastAsia"/>
          <w:iCs/>
          <w:color w:val="000000" w:themeColor="text1"/>
          <w:sz w:val="22"/>
          <w:szCs w:val="22"/>
        </w:rPr>
        <w:t>further</w:t>
      </w:r>
      <w:r w:rsidRPr="00E23A9B">
        <w:rPr>
          <w:rFonts w:eastAsiaTheme="minorEastAsia"/>
          <w:iCs/>
          <w:color w:val="000000" w:themeColor="text1"/>
          <w:sz w:val="22"/>
          <w:szCs w:val="22"/>
        </w:rPr>
        <w:t xml:space="preserve"> discussion about whether the UE should always perform SSB-based L1 RSRP measurement before conducting a CSI-RS-based L1-RSRP measurement</w:t>
      </w:r>
      <w:r w:rsidR="00836A85" w:rsidRPr="00E23A9B">
        <w:rPr>
          <w:rFonts w:eastAsiaTheme="minorEastAsia"/>
          <w:iCs/>
          <w:color w:val="000000" w:themeColor="text1"/>
          <w:sz w:val="22"/>
          <w:szCs w:val="22"/>
        </w:rPr>
        <w:t xml:space="preserve"> and the status looks as shown below.</w:t>
      </w:r>
    </w:p>
    <w:p w14:paraId="6137F4C7" w14:textId="77777777" w:rsidR="00D86AE8" w:rsidRPr="00E23A9B" w:rsidRDefault="00D86AE8" w:rsidP="00D86AE8">
      <w:pPr>
        <w:rPr>
          <w:b/>
          <w:bCs/>
          <w:sz w:val="22"/>
          <w:szCs w:val="22"/>
        </w:rPr>
      </w:pPr>
    </w:p>
    <w:p w14:paraId="7FB9D3AF" w14:textId="77777777" w:rsidR="00D86AE8" w:rsidRPr="00E23A9B" w:rsidRDefault="00D86AE8" w:rsidP="00D86AE8">
      <w:pPr>
        <w:pStyle w:val="ListParagraph"/>
        <w:numPr>
          <w:ilvl w:val="0"/>
          <w:numId w:val="57"/>
        </w:numPr>
        <w:overflowPunct w:val="0"/>
        <w:autoSpaceDE w:val="0"/>
        <w:autoSpaceDN w:val="0"/>
        <w:adjustRightInd w:val="0"/>
        <w:spacing w:after="120"/>
        <w:contextualSpacing w:val="0"/>
        <w:textAlignment w:val="baseline"/>
        <w:rPr>
          <w:rFonts w:eastAsia="SimSun"/>
          <w:color w:val="000000" w:themeColor="text1"/>
          <w:sz w:val="22"/>
          <w:szCs w:val="22"/>
        </w:rPr>
      </w:pPr>
      <w:r w:rsidRPr="00E23A9B">
        <w:rPr>
          <w:rFonts w:eastAsia="SimSun"/>
          <w:color w:val="000000" w:themeColor="text1"/>
          <w:sz w:val="22"/>
          <w:szCs w:val="22"/>
        </w:rPr>
        <w:t>Option A: Whether step 2 can be skipped or not can be based on UE capability reporting. (Apple, CATT, Nokia, Ericsson, Qualcomm, CMCC - compromise, ZTE, China Telecom, vivo, Xiaomi, OPPO)</w:t>
      </w:r>
    </w:p>
    <w:p w14:paraId="16FAD637" w14:textId="77777777" w:rsidR="00D86AE8" w:rsidRPr="00E23A9B" w:rsidRDefault="00D86AE8" w:rsidP="00D86AE8">
      <w:pPr>
        <w:pStyle w:val="ListParagraph"/>
        <w:numPr>
          <w:ilvl w:val="0"/>
          <w:numId w:val="57"/>
        </w:numPr>
        <w:overflowPunct w:val="0"/>
        <w:autoSpaceDE w:val="0"/>
        <w:autoSpaceDN w:val="0"/>
        <w:adjustRightInd w:val="0"/>
        <w:spacing w:after="120"/>
        <w:contextualSpacing w:val="0"/>
        <w:textAlignment w:val="baseline"/>
        <w:rPr>
          <w:bCs/>
          <w:color w:val="000000" w:themeColor="text1"/>
          <w:sz w:val="22"/>
          <w:szCs w:val="22"/>
        </w:rPr>
      </w:pPr>
      <w:r w:rsidRPr="00E23A9B">
        <w:rPr>
          <w:rFonts w:eastAsia="SimSun"/>
          <w:color w:val="000000" w:themeColor="text1"/>
          <w:sz w:val="22"/>
          <w:szCs w:val="22"/>
        </w:rPr>
        <w:t>Option B: Always keep step 2 for FR2-1 (MTK, HW)</w:t>
      </w:r>
    </w:p>
    <w:p w14:paraId="2FF8B65A" w14:textId="77777777" w:rsidR="00D86AE8" w:rsidRPr="00E23A9B" w:rsidRDefault="00D86AE8" w:rsidP="00D86AE8">
      <w:pPr>
        <w:pStyle w:val="ListParagraph"/>
        <w:numPr>
          <w:ilvl w:val="0"/>
          <w:numId w:val="57"/>
        </w:numPr>
        <w:overflowPunct w:val="0"/>
        <w:autoSpaceDE w:val="0"/>
        <w:autoSpaceDN w:val="0"/>
        <w:adjustRightInd w:val="0"/>
        <w:spacing w:after="120"/>
        <w:contextualSpacing w:val="0"/>
        <w:textAlignment w:val="baseline"/>
        <w:rPr>
          <w:bCs/>
          <w:color w:val="000000" w:themeColor="text1"/>
          <w:sz w:val="22"/>
          <w:szCs w:val="22"/>
        </w:rPr>
      </w:pPr>
      <w:r w:rsidRPr="00E23A9B">
        <w:rPr>
          <w:rFonts w:eastAsia="SimSun"/>
          <w:color w:val="000000" w:themeColor="text1"/>
          <w:sz w:val="22"/>
          <w:szCs w:val="22"/>
        </w:rPr>
        <w:t>Option C: Remove L1 measurement for FR2-1 in the 2nd bullet. (CMCC, OPPO)</w:t>
      </w:r>
    </w:p>
    <w:p w14:paraId="3B43D3B3" w14:textId="77777777" w:rsidR="00245E28" w:rsidRPr="00E23A9B" w:rsidRDefault="00245E28" w:rsidP="00AF6581">
      <w:pPr>
        <w:rPr>
          <w:rFonts w:eastAsiaTheme="minorEastAsia"/>
          <w:iCs/>
          <w:color w:val="000000" w:themeColor="text1"/>
          <w:sz w:val="22"/>
          <w:szCs w:val="22"/>
        </w:rPr>
      </w:pPr>
    </w:p>
    <w:p w14:paraId="43764FE7" w14:textId="3B632F58" w:rsidR="00AF6581" w:rsidRPr="00E23A9B" w:rsidRDefault="00AF6581" w:rsidP="00AF6581">
      <w:pPr>
        <w:rPr>
          <w:rFonts w:eastAsiaTheme="minorEastAsia"/>
          <w:iCs/>
          <w:color w:val="000000" w:themeColor="text1"/>
          <w:sz w:val="22"/>
          <w:szCs w:val="22"/>
        </w:rPr>
      </w:pPr>
      <w:r w:rsidRPr="00E23A9B">
        <w:rPr>
          <w:rFonts w:eastAsiaTheme="minorEastAsia"/>
          <w:iCs/>
          <w:color w:val="000000" w:themeColor="text1"/>
          <w:sz w:val="22"/>
          <w:szCs w:val="22"/>
        </w:rPr>
        <w:t>The key issue is whether the UE should derive the receive (Rx) beam from the SSB or the CSI-RS.</w:t>
      </w:r>
      <w:r w:rsidR="003F2C41" w:rsidRPr="00E23A9B">
        <w:rPr>
          <w:rFonts w:eastAsiaTheme="minorEastAsia"/>
          <w:iCs/>
          <w:color w:val="000000" w:themeColor="text1"/>
          <w:sz w:val="22"/>
          <w:szCs w:val="22"/>
        </w:rPr>
        <w:t xml:space="preserve"> We discussed the advantages of CSI-RS based RX beam sweeping for CSI-RS based L1-RSRP measurement in the last meeting, and the details can be found in the annex for ease of reference. </w:t>
      </w:r>
      <w:r w:rsidRPr="00E23A9B">
        <w:rPr>
          <w:rFonts w:eastAsiaTheme="minorEastAsia"/>
          <w:iCs/>
          <w:color w:val="000000" w:themeColor="text1"/>
          <w:sz w:val="22"/>
          <w:szCs w:val="22"/>
        </w:rPr>
        <w:t xml:space="preserve">However, </w:t>
      </w:r>
      <w:r w:rsidR="003F2C41" w:rsidRPr="00E23A9B">
        <w:rPr>
          <w:rFonts w:eastAsiaTheme="minorEastAsia"/>
          <w:iCs/>
          <w:color w:val="000000" w:themeColor="text1"/>
          <w:sz w:val="22"/>
          <w:szCs w:val="22"/>
        </w:rPr>
        <w:t>there were some concerns raised during the last meeting</w:t>
      </w:r>
      <w:r w:rsidR="007E2EF4" w:rsidRPr="00E23A9B">
        <w:rPr>
          <w:rFonts w:eastAsiaTheme="minorEastAsia"/>
          <w:iCs/>
          <w:color w:val="000000" w:themeColor="text1"/>
          <w:sz w:val="22"/>
          <w:szCs w:val="22"/>
        </w:rPr>
        <w:t xml:space="preserve"> and we address them below</w:t>
      </w:r>
      <w:r w:rsidRPr="00E23A9B">
        <w:rPr>
          <w:rFonts w:eastAsiaTheme="minorEastAsia"/>
          <w:iCs/>
          <w:color w:val="000000" w:themeColor="text1"/>
          <w:sz w:val="22"/>
          <w:szCs w:val="22"/>
        </w:rPr>
        <w:t>.</w:t>
      </w:r>
    </w:p>
    <w:p w14:paraId="5F750D25" w14:textId="77777777" w:rsidR="003F2C41" w:rsidRPr="00E23A9B" w:rsidRDefault="003F2C41" w:rsidP="00AF6581">
      <w:pPr>
        <w:rPr>
          <w:rFonts w:eastAsiaTheme="minorEastAsia"/>
          <w:iCs/>
          <w:color w:val="000000" w:themeColor="text1"/>
          <w:sz w:val="22"/>
          <w:szCs w:val="22"/>
        </w:rPr>
      </w:pPr>
    </w:p>
    <w:p w14:paraId="6378419C" w14:textId="5EBC40E7" w:rsidR="0059296A" w:rsidRPr="00E23A9B" w:rsidRDefault="004507FB" w:rsidP="0059296A">
      <w:pPr>
        <w:rPr>
          <w:rFonts w:eastAsiaTheme="minorEastAsia"/>
          <w:iCs/>
          <w:color w:val="000000" w:themeColor="text1"/>
          <w:sz w:val="22"/>
          <w:szCs w:val="22"/>
          <w:lang w:val="en-SE"/>
        </w:rPr>
      </w:pPr>
      <w:r w:rsidRPr="00E23A9B">
        <w:rPr>
          <w:rFonts w:eastAsiaTheme="minorEastAsia"/>
          <w:iCs/>
          <w:color w:val="000000" w:themeColor="text1"/>
          <w:sz w:val="22"/>
          <w:szCs w:val="22"/>
          <w:lang w:val="en-SE"/>
        </w:rPr>
        <w:t xml:space="preserve">One concern is that the using CSI-RS for beam sweeping results in larger measurement period for CSI-RS based L1-RSRP. </w:t>
      </w:r>
      <w:r w:rsidR="005E2325" w:rsidRPr="00E23A9B">
        <w:rPr>
          <w:rFonts w:eastAsiaTheme="minorEastAsia"/>
          <w:iCs/>
          <w:color w:val="000000" w:themeColor="text1"/>
          <w:sz w:val="22"/>
          <w:szCs w:val="22"/>
          <w:lang w:val="en-SE"/>
        </w:rPr>
        <w:t>We would like to acknowledge that t</w:t>
      </w:r>
      <w:r w:rsidR="0059296A" w:rsidRPr="00E23A9B">
        <w:rPr>
          <w:rFonts w:eastAsiaTheme="minorEastAsia"/>
          <w:iCs/>
          <w:color w:val="000000" w:themeColor="text1"/>
          <w:sz w:val="22"/>
          <w:szCs w:val="22"/>
          <w:lang w:val="en-SE"/>
        </w:rPr>
        <w:t>he concern about using CSI-RS for beam sweeping is valid, as it could lead to longer delays in obtaining CSI-RS-based L1-RSRP measurements. Specifically, if both the SSB and CSI-RS periods are 20 ms, the Rx beam determined by SSB can be assumed for all subsequent CSI-RS-based L1-RSRP measurements until the Rx beam from the SSB changes, resulting in a measurement period of 20 ms. However, if CSI-RS-based Rx beam sweeping is used and the CSI-RS period is 20 ms, the worst-case scenario could lead to a delay of up to 8 times the CSI-RS period, or 160 ms (8 * 20 ms).</w:t>
      </w:r>
    </w:p>
    <w:p w14:paraId="7A461A03" w14:textId="77777777" w:rsidR="0059296A" w:rsidRPr="00E23A9B" w:rsidRDefault="0059296A" w:rsidP="0059296A">
      <w:pPr>
        <w:rPr>
          <w:rFonts w:eastAsiaTheme="minorEastAsia"/>
          <w:iCs/>
          <w:color w:val="000000" w:themeColor="text1"/>
          <w:sz w:val="22"/>
          <w:szCs w:val="22"/>
          <w:lang w:val="en-SE"/>
        </w:rPr>
      </w:pPr>
    </w:p>
    <w:p w14:paraId="1779EF1E" w14:textId="2A076F50" w:rsidR="0059296A" w:rsidRPr="00E23A9B" w:rsidRDefault="0059296A" w:rsidP="0059296A">
      <w:pPr>
        <w:rPr>
          <w:rFonts w:eastAsiaTheme="minorEastAsia"/>
          <w:iCs/>
          <w:color w:val="000000" w:themeColor="text1"/>
          <w:sz w:val="22"/>
          <w:szCs w:val="22"/>
          <w:lang w:val="en-SE"/>
        </w:rPr>
      </w:pPr>
      <w:r w:rsidRPr="00E23A9B">
        <w:rPr>
          <w:rFonts w:eastAsiaTheme="minorEastAsia"/>
          <w:iCs/>
          <w:color w:val="000000" w:themeColor="text1"/>
          <w:sz w:val="22"/>
          <w:szCs w:val="22"/>
          <w:lang w:val="en-SE"/>
        </w:rPr>
        <w:t xml:space="preserve">We acknowledge this concern and would like to highlight that, for the initial CSI-RS-based L1-RSRP measurement following configuration, the delay associated with CSI-RS-based Rx beam sweeping may </w:t>
      </w:r>
      <w:proofErr w:type="gramStart"/>
      <w:r w:rsidRPr="00E23A9B">
        <w:rPr>
          <w:rFonts w:eastAsiaTheme="minorEastAsia"/>
          <w:iCs/>
          <w:color w:val="000000" w:themeColor="text1"/>
          <w:sz w:val="22"/>
          <w:szCs w:val="22"/>
          <w:lang w:val="en-SE"/>
        </w:rPr>
        <w:lastRenderedPageBreak/>
        <w:t>actually be</w:t>
      </w:r>
      <w:proofErr w:type="gramEnd"/>
      <w:r w:rsidRPr="00E23A9B">
        <w:rPr>
          <w:rFonts w:eastAsiaTheme="minorEastAsia"/>
          <w:iCs/>
          <w:color w:val="000000" w:themeColor="text1"/>
          <w:sz w:val="22"/>
          <w:szCs w:val="22"/>
          <w:lang w:val="en-SE"/>
        </w:rPr>
        <w:t xml:space="preserve"> lower than that of SSB-based Rx beam sweeping. One potential implementation could involve the network enabling CSI-RS-based L1-RSRP measurements before a cell switch, along with early CSI acquisition. In this context, the delay for subsequent L1-RSRP measurements might be less critical, and the Rx beam derived from CSI-RS could significantly enhance CSI acquisition.</w:t>
      </w:r>
    </w:p>
    <w:p w14:paraId="17E44D94" w14:textId="77777777" w:rsidR="0059296A" w:rsidRPr="00E23A9B" w:rsidRDefault="0059296A" w:rsidP="0059296A">
      <w:pPr>
        <w:rPr>
          <w:rFonts w:eastAsiaTheme="minorEastAsia"/>
          <w:iCs/>
          <w:color w:val="000000" w:themeColor="text1"/>
          <w:sz w:val="22"/>
          <w:szCs w:val="22"/>
          <w:lang w:val="en-SE"/>
        </w:rPr>
      </w:pPr>
    </w:p>
    <w:p w14:paraId="3BD70586" w14:textId="77777777" w:rsidR="0059296A" w:rsidRPr="00E23A9B" w:rsidRDefault="0059296A" w:rsidP="0059296A">
      <w:pPr>
        <w:rPr>
          <w:rFonts w:eastAsiaTheme="minorEastAsia"/>
          <w:iCs/>
          <w:color w:val="000000" w:themeColor="text1"/>
          <w:sz w:val="22"/>
          <w:szCs w:val="22"/>
          <w:lang w:val="en-SE"/>
        </w:rPr>
      </w:pPr>
      <w:r w:rsidRPr="00E23A9B">
        <w:rPr>
          <w:rFonts w:eastAsiaTheme="minorEastAsia"/>
          <w:iCs/>
          <w:color w:val="000000" w:themeColor="text1"/>
          <w:sz w:val="22"/>
          <w:szCs w:val="22"/>
          <w:lang w:val="en-SE"/>
        </w:rPr>
        <w:t>Ultimately, this approach could lead to improved network performance by ensuring that the Rx beam is optimally aligned with CSI-RS signals, thereby facilitating better CSI information and improved throughput after the cell switch command. We believe that the network may not gain much by activating CSI-RS-based L1-RSRP in conjunction with SSB-based L1-RSRP. The real advantage of CSI-RS-based L1-RSRP stems from the finer Rx beam formed using CSI-RS, along with enhanced CSI acquisition benefits due to the precise Rx beam alignment provided by CSI-RS.</w:t>
      </w:r>
    </w:p>
    <w:p w14:paraId="5D4B348F" w14:textId="77777777" w:rsidR="000E2812" w:rsidRPr="00E23A9B" w:rsidRDefault="000E2812" w:rsidP="0059296A">
      <w:pPr>
        <w:rPr>
          <w:rFonts w:eastAsiaTheme="minorEastAsia"/>
          <w:iCs/>
          <w:color w:val="000000" w:themeColor="text1"/>
          <w:sz w:val="22"/>
          <w:szCs w:val="22"/>
          <w:lang w:val="en-SE"/>
        </w:rPr>
      </w:pPr>
    </w:p>
    <w:p w14:paraId="22A6675F" w14:textId="7843E207" w:rsidR="000E2812" w:rsidRPr="00E23A9B" w:rsidRDefault="000E2812" w:rsidP="0059296A">
      <w:pPr>
        <w:rPr>
          <w:rFonts w:eastAsiaTheme="minorEastAsia"/>
          <w:iCs/>
          <w:color w:val="000000" w:themeColor="text1"/>
          <w:sz w:val="22"/>
          <w:szCs w:val="22"/>
          <w:lang w:val="en-SE"/>
        </w:rPr>
      </w:pPr>
      <w:r w:rsidRPr="00E23A9B">
        <w:rPr>
          <w:rFonts w:eastAsiaTheme="minorEastAsia"/>
          <w:iCs/>
          <w:color w:val="000000" w:themeColor="text1"/>
          <w:sz w:val="22"/>
          <w:szCs w:val="22"/>
        </w:rPr>
        <w:t>Considering the advantages of the CSI-RS based RX beam sweeping, we suggest defining Rx beam sweeping based on CSI-RS.</w:t>
      </w:r>
    </w:p>
    <w:p w14:paraId="3C854370" w14:textId="77777777" w:rsidR="00F84CAB" w:rsidRPr="00E23A9B" w:rsidRDefault="00F84CAB" w:rsidP="00AF6581">
      <w:pPr>
        <w:rPr>
          <w:rFonts w:eastAsiaTheme="minorEastAsia"/>
          <w:iCs/>
          <w:color w:val="000000" w:themeColor="text1"/>
          <w:sz w:val="22"/>
          <w:szCs w:val="22"/>
          <w:lang w:val="en-SE"/>
        </w:rPr>
      </w:pPr>
    </w:p>
    <w:p w14:paraId="01AB6C6F" w14:textId="5AD81E49" w:rsidR="003E7CDA" w:rsidRPr="00E23A9B" w:rsidRDefault="0062132C" w:rsidP="0062132C">
      <w:pPr>
        <w:rPr>
          <w:rFonts w:eastAsiaTheme="minorEastAsia"/>
          <w:iCs/>
          <w:color w:val="000000" w:themeColor="text1"/>
          <w:sz w:val="22"/>
          <w:szCs w:val="22"/>
        </w:rPr>
      </w:pPr>
      <w:r w:rsidRPr="00E23A9B">
        <w:rPr>
          <w:rFonts w:eastAsiaTheme="minorEastAsia"/>
          <w:iCs/>
          <w:color w:val="000000" w:themeColor="text1"/>
          <w:sz w:val="22"/>
          <w:szCs w:val="22"/>
        </w:rPr>
        <w:t xml:space="preserve">Another concern raised involves the configuration of a SCell as a candidate cell. In legacy, for serving cell measurements, the UE would perform SSB-based Rx beam sweeping for CSI-RS-based L1-RSRP measurements. However, when the same cell is configured as a candidate cell, the UE is expected to use CSI-RS-based Rx beam sweeping for </w:t>
      </w:r>
      <w:r w:rsidR="00F7079C" w:rsidRPr="00E23A9B">
        <w:rPr>
          <w:rFonts w:eastAsiaTheme="minorEastAsia"/>
          <w:iCs/>
          <w:color w:val="000000" w:themeColor="text1"/>
          <w:sz w:val="22"/>
          <w:szCs w:val="22"/>
        </w:rPr>
        <w:t xml:space="preserve">the </w:t>
      </w:r>
      <w:r w:rsidRPr="00E23A9B">
        <w:rPr>
          <w:rFonts w:eastAsiaTheme="minorEastAsia"/>
          <w:iCs/>
          <w:color w:val="000000" w:themeColor="text1"/>
          <w:sz w:val="22"/>
          <w:szCs w:val="22"/>
        </w:rPr>
        <w:t>candidate cell measurements. This dual approach could introduce ambiguity and confusion in handling measurements for SCells.</w:t>
      </w:r>
      <w:r w:rsidR="00813913" w:rsidRPr="00E23A9B">
        <w:rPr>
          <w:rFonts w:eastAsiaTheme="minorEastAsia"/>
          <w:iCs/>
          <w:color w:val="000000" w:themeColor="text1"/>
          <w:sz w:val="22"/>
          <w:szCs w:val="22"/>
        </w:rPr>
        <w:t xml:space="preserve"> </w:t>
      </w:r>
      <w:r w:rsidRPr="00E23A9B">
        <w:rPr>
          <w:rFonts w:eastAsiaTheme="minorEastAsia"/>
          <w:iCs/>
          <w:color w:val="000000" w:themeColor="text1"/>
          <w:sz w:val="22"/>
          <w:szCs w:val="22"/>
        </w:rPr>
        <w:t xml:space="preserve">To address this potential issue and maintain clarity, we are supportive of excluding this requirement for </w:t>
      </w:r>
      <w:r w:rsidR="00813913" w:rsidRPr="00E23A9B">
        <w:rPr>
          <w:rFonts w:eastAsiaTheme="minorEastAsia"/>
          <w:iCs/>
          <w:color w:val="000000" w:themeColor="text1"/>
          <w:sz w:val="22"/>
          <w:szCs w:val="22"/>
        </w:rPr>
        <w:t>SCells.</w:t>
      </w:r>
      <w:r w:rsidR="00FE6795" w:rsidRPr="00E23A9B">
        <w:rPr>
          <w:rFonts w:eastAsiaTheme="minorEastAsia"/>
          <w:iCs/>
          <w:color w:val="000000" w:themeColor="text1"/>
          <w:sz w:val="22"/>
          <w:szCs w:val="22"/>
        </w:rPr>
        <w:t xml:space="preserve"> </w:t>
      </w:r>
    </w:p>
    <w:p w14:paraId="41B0FBA4" w14:textId="77777777" w:rsidR="004956F6" w:rsidRPr="00E23A9B" w:rsidRDefault="004956F6" w:rsidP="00F30F61">
      <w:pPr>
        <w:rPr>
          <w:rFonts w:eastAsiaTheme="minorEastAsia"/>
          <w:iCs/>
          <w:color w:val="000000" w:themeColor="text1"/>
          <w:sz w:val="22"/>
          <w:szCs w:val="22"/>
        </w:rPr>
      </w:pPr>
    </w:p>
    <w:p w14:paraId="09701846" w14:textId="77777777" w:rsidR="00793854" w:rsidRPr="00E23A9B" w:rsidRDefault="00793854" w:rsidP="00793854">
      <w:pPr>
        <w:rPr>
          <w:rFonts w:eastAsiaTheme="minorEastAsia"/>
          <w:iCs/>
          <w:color w:val="000000" w:themeColor="text1"/>
          <w:sz w:val="22"/>
          <w:szCs w:val="22"/>
        </w:rPr>
      </w:pPr>
      <w:r w:rsidRPr="00E23A9B">
        <w:rPr>
          <w:rFonts w:eastAsiaTheme="minorEastAsia"/>
          <w:iCs/>
          <w:color w:val="000000" w:themeColor="text1"/>
          <w:sz w:val="22"/>
          <w:szCs w:val="22"/>
        </w:rPr>
        <w:t>Based on the above analysis, we suggest the following proposals:</w:t>
      </w:r>
    </w:p>
    <w:p w14:paraId="414C7C94" w14:textId="4C8AF1EE" w:rsidR="003E7CDA" w:rsidRPr="00E23A9B" w:rsidRDefault="003E7CDA" w:rsidP="00F30F61">
      <w:pPr>
        <w:rPr>
          <w:rFonts w:eastAsiaTheme="minorEastAsia"/>
          <w:color w:val="000000" w:themeColor="text1"/>
          <w:sz w:val="22"/>
          <w:szCs w:val="22"/>
        </w:rPr>
      </w:pPr>
      <w:r w:rsidRPr="00E23A9B">
        <w:rPr>
          <w:rFonts w:eastAsiaTheme="minorEastAsia"/>
          <w:iCs/>
          <w:color w:val="000000" w:themeColor="text1"/>
          <w:sz w:val="22"/>
          <w:szCs w:val="22"/>
        </w:rPr>
        <w:t xml:space="preserve"> </w:t>
      </w:r>
    </w:p>
    <w:p w14:paraId="51896195" w14:textId="77777777" w:rsidR="00AA27B7" w:rsidRPr="00E23A9B" w:rsidRDefault="00AA27B7" w:rsidP="000741E4">
      <w:pPr>
        <w:rPr>
          <w:rFonts w:eastAsiaTheme="minorEastAsia"/>
          <w:iCs/>
          <w:color w:val="000000" w:themeColor="text1"/>
          <w:sz w:val="20"/>
          <w:szCs w:val="20"/>
        </w:rPr>
      </w:pPr>
    </w:p>
    <w:p w14:paraId="1668C950" w14:textId="77777777" w:rsidR="00965DD2" w:rsidRPr="00E23A9B" w:rsidRDefault="00567352" w:rsidP="002B38AD">
      <w:pPr>
        <w:pStyle w:val="ListParagraph"/>
        <w:numPr>
          <w:ilvl w:val="0"/>
          <w:numId w:val="55"/>
        </w:numPr>
        <w:rPr>
          <w:bCs/>
          <w:color w:val="000000" w:themeColor="text1"/>
          <w:sz w:val="22"/>
          <w:szCs w:val="22"/>
        </w:rPr>
      </w:pPr>
      <w:r w:rsidRPr="00E23A9B">
        <w:rPr>
          <w:bCs/>
          <w:color w:val="000000" w:themeColor="text1"/>
          <w:sz w:val="22"/>
          <w:szCs w:val="22"/>
        </w:rPr>
        <w:t xml:space="preserve">RAN4 to </w:t>
      </w:r>
      <w:r w:rsidR="00965DD2" w:rsidRPr="00E23A9B">
        <w:rPr>
          <w:bCs/>
          <w:color w:val="000000" w:themeColor="text1"/>
          <w:sz w:val="22"/>
          <w:szCs w:val="22"/>
        </w:rPr>
        <w:t>define CSI-RS based RX beam sweeping as an optional UE capability for CSI-RS based L1-RSRP measurements.</w:t>
      </w:r>
      <w:r w:rsidRPr="00E23A9B">
        <w:rPr>
          <w:bCs/>
          <w:color w:val="000000" w:themeColor="text1"/>
          <w:sz w:val="22"/>
          <w:szCs w:val="22"/>
        </w:rPr>
        <w:t xml:space="preserve"> </w:t>
      </w:r>
    </w:p>
    <w:p w14:paraId="5614A16C" w14:textId="77777777" w:rsidR="00793854" w:rsidRPr="00E23A9B" w:rsidRDefault="00793854" w:rsidP="00793854">
      <w:pPr>
        <w:pStyle w:val="ListParagraph"/>
        <w:ind w:left="360"/>
        <w:rPr>
          <w:bCs/>
          <w:color w:val="000000" w:themeColor="text1"/>
          <w:sz w:val="22"/>
          <w:szCs w:val="22"/>
        </w:rPr>
      </w:pPr>
    </w:p>
    <w:p w14:paraId="0D75A148" w14:textId="1CE5479D" w:rsidR="00567352" w:rsidRPr="00E23A9B" w:rsidRDefault="005035A3" w:rsidP="002B38AD">
      <w:pPr>
        <w:pStyle w:val="ListParagraph"/>
        <w:numPr>
          <w:ilvl w:val="0"/>
          <w:numId w:val="55"/>
        </w:numPr>
        <w:rPr>
          <w:bCs/>
          <w:color w:val="000000" w:themeColor="text1"/>
          <w:sz w:val="22"/>
          <w:szCs w:val="22"/>
        </w:rPr>
      </w:pPr>
      <w:r w:rsidRPr="00E23A9B">
        <w:rPr>
          <w:bCs/>
          <w:color w:val="000000" w:themeColor="text1"/>
          <w:sz w:val="22"/>
          <w:szCs w:val="22"/>
        </w:rPr>
        <w:t xml:space="preserve">For a UE supporting CSI-RS based RX beam sweeping, RAN4 to agree on </w:t>
      </w:r>
      <w:r w:rsidR="00567352" w:rsidRPr="00E23A9B">
        <w:rPr>
          <w:bCs/>
          <w:color w:val="000000" w:themeColor="text1"/>
          <w:sz w:val="22"/>
          <w:szCs w:val="22"/>
        </w:rPr>
        <w:t>the following measurement procedure for CSI-RS based LTM candidate cell measurements:</w:t>
      </w:r>
    </w:p>
    <w:p w14:paraId="74B90B30" w14:textId="2EA05D3D" w:rsidR="00567352" w:rsidRPr="00E23A9B" w:rsidRDefault="00567352" w:rsidP="000E2377">
      <w:pPr>
        <w:pStyle w:val="ListParagraph"/>
        <w:numPr>
          <w:ilvl w:val="1"/>
          <w:numId w:val="63"/>
        </w:numPr>
        <w:overflowPunct w:val="0"/>
        <w:autoSpaceDE w:val="0"/>
        <w:autoSpaceDN w:val="0"/>
        <w:adjustRightInd w:val="0"/>
        <w:snapToGrid w:val="0"/>
        <w:spacing w:after="120"/>
        <w:contextualSpacing w:val="0"/>
        <w:textAlignment w:val="baseline"/>
        <w:rPr>
          <w:bCs/>
          <w:color w:val="000000" w:themeColor="text1"/>
          <w:sz w:val="22"/>
          <w:szCs w:val="22"/>
        </w:rPr>
      </w:pPr>
      <w:r w:rsidRPr="00E23A9B">
        <w:rPr>
          <w:bCs/>
          <w:color w:val="000000" w:themeColor="text1"/>
          <w:sz w:val="22"/>
          <w:szCs w:val="22"/>
        </w:rPr>
        <w:t xml:space="preserve">Step 1: </w:t>
      </w:r>
      <w:r w:rsidR="007E283C" w:rsidRPr="00E23A9B">
        <w:rPr>
          <w:bCs/>
          <w:color w:val="000000" w:themeColor="text1"/>
          <w:sz w:val="22"/>
          <w:szCs w:val="22"/>
        </w:rPr>
        <w:t>SSB based L3 measurements and reports at least before LTM configuration</w:t>
      </w:r>
    </w:p>
    <w:p w14:paraId="7AE98344" w14:textId="65156087" w:rsidR="004523BB" w:rsidRPr="00E23A9B" w:rsidRDefault="00567352" w:rsidP="000E2377">
      <w:pPr>
        <w:pStyle w:val="ListParagraph"/>
        <w:numPr>
          <w:ilvl w:val="1"/>
          <w:numId w:val="63"/>
        </w:numPr>
        <w:overflowPunct w:val="0"/>
        <w:autoSpaceDE w:val="0"/>
        <w:autoSpaceDN w:val="0"/>
        <w:adjustRightInd w:val="0"/>
        <w:snapToGrid w:val="0"/>
        <w:spacing w:after="120"/>
        <w:contextualSpacing w:val="0"/>
        <w:textAlignment w:val="baseline"/>
        <w:rPr>
          <w:bCs/>
          <w:color w:val="000000" w:themeColor="text1"/>
          <w:sz w:val="22"/>
          <w:szCs w:val="22"/>
        </w:rPr>
      </w:pPr>
      <w:r w:rsidRPr="00E23A9B">
        <w:rPr>
          <w:bCs/>
          <w:color w:val="000000" w:themeColor="text1"/>
          <w:sz w:val="22"/>
          <w:szCs w:val="22"/>
        </w:rPr>
        <w:t>Step 3: CSI-RS based L1 measurements on the same candidate cell</w:t>
      </w:r>
      <w:r w:rsidR="002B655E" w:rsidRPr="00E23A9B">
        <w:rPr>
          <w:rFonts w:eastAsiaTheme="minorEastAsia"/>
          <w:color w:val="000000" w:themeColor="text1"/>
          <w:sz w:val="20"/>
          <w:szCs w:val="20"/>
        </w:rPr>
        <w:t xml:space="preserve"> </w:t>
      </w:r>
      <w:r w:rsidR="00B063F6" w:rsidRPr="00E23A9B">
        <w:rPr>
          <w:rFonts w:eastAsiaTheme="minorEastAsia"/>
          <w:color w:val="000000" w:themeColor="text1"/>
          <w:sz w:val="20"/>
          <w:szCs w:val="20"/>
        </w:rPr>
        <w:t xml:space="preserve"> </w:t>
      </w:r>
    </w:p>
    <w:p w14:paraId="188125FC" w14:textId="77777777" w:rsidR="007E283C" w:rsidRPr="00E23A9B" w:rsidRDefault="007E283C" w:rsidP="007E283C">
      <w:pPr>
        <w:overflowPunct w:val="0"/>
        <w:autoSpaceDE w:val="0"/>
        <w:autoSpaceDN w:val="0"/>
        <w:adjustRightInd w:val="0"/>
        <w:snapToGrid w:val="0"/>
        <w:spacing w:after="120"/>
        <w:textAlignment w:val="baseline"/>
        <w:rPr>
          <w:bCs/>
          <w:color w:val="000000" w:themeColor="text1"/>
          <w:sz w:val="22"/>
          <w:szCs w:val="22"/>
        </w:rPr>
      </w:pPr>
    </w:p>
    <w:p w14:paraId="65130A84" w14:textId="3BEDBB4D" w:rsidR="007E283C" w:rsidRPr="00E23A9B" w:rsidRDefault="004364CA" w:rsidP="00011F7F">
      <w:pPr>
        <w:pStyle w:val="ListParagraph"/>
        <w:numPr>
          <w:ilvl w:val="0"/>
          <w:numId w:val="55"/>
        </w:numPr>
        <w:spacing w:after="120"/>
        <w:ind w:left="420"/>
        <w:rPr>
          <w:bCs/>
          <w:color w:val="000000" w:themeColor="text1"/>
          <w:sz w:val="22"/>
          <w:szCs w:val="22"/>
        </w:rPr>
      </w:pPr>
      <w:r w:rsidRPr="00E23A9B">
        <w:rPr>
          <w:bCs/>
          <w:color w:val="000000" w:themeColor="text1"/>
          <w:sz w:val="22"/>
          <w:szCs w:val="22"/>
        </w:rPr>
        <w:t>For a UE not supporting CSI-RS based RX beam sweeping, RAN4 to agree on the following measurement procedure for CSI-RS based LTM candidate cell measurements:</w:t>
      </w:r>
    </w:p>
    <w:p w14:paraId="26875EFE" w14:textId="77777777" w:rsidR="007E283C" w:rsidRPr="00E23A9B" w:rsidRDefault="007E283C" w:rsidP="00532FB5">
      <w:pPr>
        <w:pStyle w:val="ListParagraph"/>
        <w:numPr>
          <w:ilvl w:val="0"/>
          <w:numId w:val="62"/>
        </w:numPr>
        <w:spacing w:after="120"/>
        <w:rPr>
          <w:bCs/>
          <w:color w:val="000000" w:themeColor="text1"/>
          <w:sz w:val="22"/>
          <w:szCs w:val="22"/>
        </w:rPr>
      </w:pPr>
      <w:r w:rsidRPr="00E23A9B">
        <w:rPr>
          <w:bCs/>
          <w:color w:val="000000" w:themeColor="text1"/>
          <w:sz w:val="22"/>
          <w:szCs w:val="22"/>
        </w:rPr>
        <w:t xml:space="preserve">Step 1: SSB based L3 measurements and reports at least before LTM configuration. </w:t>
      </w:r>
    </w:p>
    <w:p w14:paraId="32540579" w14:textId="77777777" w:rsidR="007E283C" w:rsidRPr="00E23A9B" w:rsidRDefault="007E283C" w:rsidP="00532FB5">
      <w:pPr>
        <w:pStyle w:val="ListParagraph"/>
        <w:numPr>
          <w:ilvl w:val="0"/>
          <w:numId w:val="62"/>
        </w:numPr>
        <w:spacing w:after="120"/>
        <w:rPr>
          <w:bCs/>
          <w:color w:val="000000" w:themeColor="text1"/>
          <w:sz w:val="22"/>
          <w:szCs w:val="22"/>
        </w:rPr>
      </w:pPr>
      <w:r w:rsidRPr="00E23A9B">
        <w:rPr>
          <w:bCs/>
          <w:color w:val="000000" w:themeColor="text1"/>
          <w:sz w:val="22"/>
          <w:szCs w:val="22"/>
        </w:rPr>
        <w:t>Step 2: For FR2-1, SSB-based L1 measurements and reports on the same candidate cell</w:t>
      </w:r>
    </w:p>
    <w:p w14:paraId="554EE02B" w14:textId="77777777" w:rsidR="007E283C" w:rsidRPr="00E23A9B" w:rsidRDefault="007E283C" w:rsidP="00532FB5">
      <w:pPr>
        <w:numPr>
          <w:ilvl w:val="1"/>
          <w:numId w:val="62"/>
        </w:numPr>
        <w:spacing w:after="120"/>
        <w:rPr>
          <w:bCs/>
          <w:color w:val="000000" w:themeColor="text1"/>
          <w:sz w:val="22"/>
          <w:szCs w:val="22"/>
        </w:rPr>
      </w:pPr>
      <w:r w:rsidRPr="00E23A9B">
        <w:rPr>
          <w:bCs/>
          <w:color w:val="000000" w:themeColor="text1"/>
          <w:sz w:val="22"/>
          <w:szCs w:val="22"/>
        </w:rPr>
        <w:t>Note: Step 2 is removed for FR1.</w:t>
      </w:r>
    </w:p>
    <w:p w14:paraId="4DFAB760" w14:textId="77777777" w:rsidR="007E283C" w:rsidRPr="00E23A9B" w:rsidRDefault="007E283C" w:rsidP="00532FB5">
      <w:pPr>
        <w:pStyle w:val="ListParagraph"/>
        <w:numPr>
          <w:ilvl w:val="0"/>
          <w:numId w:val="62"/>
        </w:numPr>
        <w:spacing w:after="120"/>
        <w:rPr>
          <w:bCs/>
          <w:color w:val="000000" w:themeColor="text1"/>
          <w:sz w:val="22"/>
          <w:szCs w:val="22"/>
        </w:rPr>
      </w:pPr>
      <w:r w:rsidRPr="00E23A9B">
        <w:rPr>
          <w:bCs/>
          <w:color w:val="000000" w:themeColor="text1"/>
          <w:sz w:val="22"/>
          <w:szCs w:val="22"/>
        </w:rPr>
        <w:t>Step 3: CSI-RS based L1 measurements on the same candidate cell</w:t>
      </w:r>
    </w:p>
    <w:p w14:paraId="59010F23" w14:textId="77777777" w:rsidR="007E283C" w:rsidRPr="00E23A9B" w:rsidRDefault="007E283C" w:rsidP="00532FB5">
      <w:pPr>
        <w:pStyle w:val="ListParagraph"/>
        <w:numPr>
          <w:ilvl w:val="0"/>
          <w:numId w:val="62"/>
        </w:numPr>
        <w:spacing w:after="120"/>
        <w:rPr>
          <w:bCs/>
          <w:color w:val="000000" w:themeColor="text1"/>
          <w:sz w:val="22"/>
          <w:szCs w:val="22"/>
        </w:rPr>
      </w:pPr>
      <w:r w:rsidRPr="00E23A9B">
        <w:rPr>
          <w:bCs/>
          <w:color w:val="000000" w:themeColor="text1"/>
          <w:sz w:val="22"/>
          <w:szCs w:val="22"/>
        </w:rPr>
        <w:t>Note: The CSI-RS in Step 3 should be QCL’ed with the SSB in Step 1 or 2.</w:t>
      </w:r>
    </w:p>
    <w:p w14:paraId="18AE9526" w14:textId="2E12DF77" w:rsidR="007E283C" w:rsidRPr="00E23A9B" w:rsidRDefault="007E283C" w:rsidP="00532FB5">
      <w:pPr>
        <w:pStyle w:val="ListParagraph"/>
        <w:numPr>
          <w:ilvl w:val="0"/>
          <w:numId w:val="62"/>
        </w:numPr>
        <w:spacing w:after="120"/>
        <w:rPr>
          <w:bCs/>
          <w:color w:val="000000" w:themeColor="text1"/>
          <w:sz w:val="22"/>
          <w:szCs w:val="22"/>
        </w:rPr>
      </w:pPr>
      <w:r w:rsidRPr="00E23A9B">
        <w:rPr>
          <w:bCs/>
          <w:color w:val="000000" w:themeColor="text1"/>
          <w:sz w:val="22"/>
          <w:szCs w:val="22"/>
        </w:rPr>
        <w:t>Note: For FR1, the CSI-RS in Step 3 should be QCL’ed with the SSB in Step 1.</w:t>
      </w:r>
    </w:p>
    <w:p w14:paraId="6453272E" w14:textId="77777777" w:rsidR="007E283C" w:rsidRPr="00E23A9B" w:rsidRDefault="007E283C" w:rsidP="007E283C">
      <w:pPr>
        <w:overflowPunct w:val="0"/>
        <w:autoSpaceDE w:val="0"/>
        <w:autoSpaceDN w:val="0"/>
        <w:adjustRightInd w:val="0"/>
        <w:snapToGrid w:val="0"/>
        <w:spacing w:after="120"/>
        <w:textAlignment w:val="baseline"/>
        <w:rPr>
          <w:bCs/>
          <w:color w:val="000000" w:themeColor="text1"/>
          <w:sz w:val="22"/>
          <w:szCs w:val="22"/>
        </w:rPr>
      </w:pPr>
    </w:p>
    <w:p w14:paraId="00ACDB97" w14:textId="77777777" w:rsidR="006E13BD" w:rsidRPr="00E23A9B" w:rsidRDefault="006E13BD" w:rsidP="006E13BD">
      <w:pPr>
        <w:pStyle w:val="Heading3"/>
        <w:ind w:left="720"/>
        <w:rPr>
          <w:rFonts w:eastAsiaTheme="minorEastAsia"/>
          <w:iCs/>
          <w:color w:val="000000" w:themeColor="text1"/>
          <w:sz w:val="22"/>
          <w:szCs w:val="22"/>
        </w:rPr>
      </w:pPr>
      <w:r w:rsidRPr="00E23A9B">
        <w:rPr>
          <w:rFonts w:eastAsiaTheme="minorEastAsia"/>
          <w:iCs/>
          <w:color w:val="000000" w:themeColor="text1"/>
          <w:sz w:val="22"/>
          <w:szCs w:val="22"/>
        </w:rPr>
        <w:t>Defintion of the frequency layer</w:t>
      </w:r>
    </w:p>
    <w:p w14:paraId="0270D181" w14:textId="77777777" w:rsidR="006E13BD" w:rsidRPr="00E23A9B" w:rsidRDefault="006E13BD" w:rsidP="006E13BD">
      <w:pPr>
        <w:rPr>
          <w:rFonts w:eastAsiaTheme="minorEastAsia"/>
          <w:sz w:val="22"/>
          <w:szCs w:val="22"/>
        </w:rPr>
      </w:pPr>
    </w:p>
    <w:p w14:paraId="3D21E455" w14:textId="20F147C2" w:rsidR="006E13BD" w:rsidRPr="00E23A9B" w:rsidRDefault="00205937" w:rsidP="006E13BD">
      <w:pPr>
        <w:rPr>
          <w:rFonts w:eastAsiaTheme="minorEastAsia"/>
          <w:iCs/>
          <w:color w:val="000000" w:themeColor="text1"/>
          <w:sz w:val="22"/>
          <w:szCs w:val="22"/>
        </w:rPr>
      </w:pPr>
      <w:r w:rsidRPr="00E23A9B">
        <w:rPr>
          <w:rFonts w:eastAsiaTheme="minorEastAsia"/>
          <w:iCs/>
          <w:color w:val="000000" w:themeColor="text1"/>
          <w:sz w:val="22"/>
          <w:szCs w:val="22"/>
        </w:rPr>
        <w:t xml:space="preserve">If two CSI-RS resources belong to the same frequency layer, the UE is expected to measure them at the same time using the same FFT. </w:t>
      </w:r>
      <w:r w:rsidR="003F7A86" w:rsidRPr="00E23A9B">
        <w:rPr>
          <w:rFonts w:eastAsiaTheme="minorEastAsia"/>
          <w:iCs/>
          <w:color w:val="000000" w:themeColor="text1"/>
          <w:sz w:val="22"/>
          <w:szCs w:val="22"/>
        </w:rPr>
        <w:t>As per our understanding, t</w:t>
      </w:r>
      <w:r w:rsidRPr="00E23A9B">
        <w:rPr>
          <w:rFonts w:eastAsiaTheme="minorEastAsia"/>
          <w:iCs/>
          <w:color w:val="000000" w:themeColor="text1"/>
          <w:sz w:val="22"/>
          <w:szCs w:val="22"/>
        </w:rPr>
        <w:t>he UE can measure the two CSI-RS resources simultaneously using the same FFT if their SCS, CP type, BW, and center frequency are the same, and they have overlapping periodicity (i.e., they are fully or partially overlapping in the time domain).</w:t>
      </w:r>
    </w:p>
    <w:p w14:paraId="58416522" w14:textId="77777777" w:rsidR="006E13BD" w:rsidRPr="00E23A9B" w:rsidRDefault="006E13BD" w:rsidP="006E13BD">
      <w:pPr>
        <w:rPr>
          <w:rFonts w:eastAsiaTheme="minorEastAsia"/>
          <w:iCs/>
          <w:color w:val="000000" w:themeColor="text1"/>
          <w:sz w:val="20"/>
          <w:szCs w:val="20"/>
        </w:rPr>
      </w:pPr>
    </w:p>
    <w:p w14:paraId="5FD1A92F" w14:textId="5918E340" w:rsidR="006E13BD" w:rsidRPr="00E23A9B" w:rsidRDefault="006E13BD" w:rsidP="002B38AD">
      <w:pPr>
        <w:pStyle w:val="ListParagraph"/>
        <w:numPr>
          <w:ilvl w:val="0"/>
          <w:numId w:val="55"/>
        </w:numPr>
        <w:rPr>
          <w:rFonts w:eastAsiaTheme="minorEastAsia"/>
          <w:iCs/>
          <w:color w:val="000000" w:themeColor="text1"/>
          <w:sz w:val="22"/>
          <w:szCs w:val="22"/>
        </w:rPr>
      </w:pPr>
      <w:r w:rsidRPr="00E23A9B">
        <w:rPr>
          <w:rFonts w:eastAsiaTheme="minorEastAsia"/>
          <w:iCs/>
          <w:color w:val="000000" w:themeColor="text1"/>
          <w:sz w:val="22"/>
          <w:szCs w:val="22"/>
        </w:rPr>
        <w:t>Two CSI Resource are of same frequency layer if they have same SCS, CP type, BW, center frequency, and the CSI-RS occasions are fully/partially overlapping in time domain.</w:t>
      </w:r>
    </w:p>
    <w:p w14:paraId="09545621" w14:textId="77777777" w:rsidR="006E13BD" w:rsidRPr="00E23A9B" w:rsidRDefault="006E13BD" w:rsidP="006E13BD">
      <w:pPr>
        <w:pStyle w:val="ListParagraph"/>
        <w:ind w:left="360"/>
        <w:rPr>
          <w:rFonts w:eastAsiaTheme="minorEastAsia"/>
          <w:iCs/>
          <w:color w:val="000000" w:themeColor="text1"/>
          <w:sz w:val="20"/>
          <w:szCs w:val="20"/>
        </w:rPr>
      </w:pPr>
    </w:p>
    <w:p w14:paraId="15A1764B" w14:textId="4B1CE20C" w:rsidR="00452A6F" w:rsidRPr="00E23A9B" w:rsidRDefault="005B2C5D" w:rsidP="005F7F8A">
      <w:pPr>
        <w:pStyle w:val="Heading3"/>
        <w:ind w:left="720"/>
        <w:rPr>
          <w:bCs/>
          <w:color w:val="000000" w:themeColor="text1"/>
          <w:sz w:val="22"/>
          <w:szCs w:val="22"/>
          <w:lang w:eastAsia="ko-KR"/>
        </w:rPr>
      </w:pPr>
      <w:r w:rsidRPr="00E23A9B">
        <w:rPr>
          <w:bCs/>
          <w:color w:val="000000" w:themeColor="text1"/>
          <w:sz w:val="22"/>
          <w:szCs w:val="22"/>
          <w:lang w:eastAsia="ko-KR"/>
        </w:rPr>
        <w:lastRenderedPageBreak/>
        <w:t>M</w:t>
      </w:r>
      <w:r w:rsidR="00452A6F" w:rsidRPr="00E23A9B">
        <w:rPr>
          <w:bCs/>
          <w:color w:val="000000" w:themeColor="text1"/>
          <w:sz w:val="22"/>
          <w:szCs w:val="22"/>
          <w:lang w:eastAsia="ko-KR"/>
        </w:rPr>
        <w:t>easurement gap</w:t>
      </w:r>
    </w:p>
    <w:p w14:paraId="3C4CF09A" w14:textId="77777777" w:rsidR="005B2C5D" w:rsidRPr="00E23A9B" w:rsidRDefault="005B2C5D" w:rsidP="00452A6F">
      <w:pPr>
        <w:rPr>
          <w:bCs/>
          <w:color w:val="000000" w:themeColor="text1"/>
          <w:sz w:val="20"/>
          <w:szCs w:val="20"/>
          <w:u w:val="single"/>
          <w:lang w:eastAsia="ko-KR"/>
        </w:rPr>
      </w:pPr>
    </w:p>
    <w:p w14:paraId="0210A087" w14:textId="058CA1F9" w:rsidR="00A47DA4" w:rsidRPr="00E23A9B" w:rsidRDefault="00A47DA4" w:rsidP="00A47DA4">
      <w:pPr>
        <w:rPr>
          <w:bCs/>
          <w:color w:val="000000" w:themeColor="text1"/>
          <w:sz w:val="22"/>
          <w:szCs w:val="22"/>
          <w:lang w:eastAsia="ko-KR"/>
        </w:rPr>
      </w:pPr>
      <w:r w:rsidRPr="00E23A9B">
        <w:rPr>
          <w:bCs/>
          <w:color w:val="000000" w:themeColor="text1"/>
          <w:sz w:val="22"/>
          <w:szCs w:val="22"/>
          <w:lang w:eastAsia="ko-KR"/>
        </w:rPr>
        <w:t xml:space="preserve">When only a single </w:t>
      </w:r>
      <w:r w:rsidR="00DD3CC8" w:rsidRPr="00E23A9B">
        <w:rPr>
          <w:bCs/>
          <w:color w:val="000000" w:themeColor="text1"/>
          <w:sz w:val="22"/>
          <w:szCs w:val="22"/>
          <w:lang w:eastAsia="ko-KR"/>
        </w:rPr>
        <w:t xml:space="preserve">gap </w:t>
      </w:r>
      <w:r w:rsidRPr="00E23A9B">
        <w:rPr>
          <w:bCs/>
          <w:color w:val="000000" w:themeColor="text1"/>
          <w:sz w:val="22"/>
          <w:szCs w:val="22"/>
          <w:lang w:eastAsia="ko-KR"/>
        </w:rPr>
        <w:t xml:space="preserve">configuration is supported, the UE should share the measurement gap (MG) between the SSB and CSI-RS. Sharing the measurement gap with the SSB may </w:t>
      </w:r>
      <w:r w:rsidR="009014F4" w:rsidRPr="00E23A9B">
        <w:rPr>
          <w:bCs/>
          <w:color w:val="000000" w:themeColor="text1"/>
          <w:sz w:val="22"/>
          <w:szCs w:val="22"/>
          <w:lang w:eastAsia="ko-KR"/>
        </w:rPr>
        <w:t>further extend the measurement delay of each mea</w:t>
      </w:r>
      <w:r w:rsidR="00E34C80" w:rsidRPr="00E23A9B">
        <w:rPr>
          <w:bCs/>
          <w:color w:val="000000" w:themeColor="text1"/>
          <w:sz w:val="22"/>
          <w:szCs w:val="22"/>
          <w:lang w:eastAsia="ko-KR"/>
        </w:rPr>
        <w:t>surement objects</w:t>
      </w:r>
      <w:r w:rsidRPr="00E23A9B">
        <w:rPr>
          <w:bCs/>
          <w:color w:val="000000" w:themeColor="text1"/>
          <w:sz w:val="22"/>
          <w:szCs w:val="22"/>
          <w:lang w:eastAsia="ko-KR"/>
        </w:rPr>
        <w:t xml:space="preserve"> on the RRM measurements. If the CSI-RS does not overlap with the SMTC, the UE may perform both the CSI-RS based and SSB based measurements in different gap</w:t>
      </w:r>
      <w:r w:rsidR="00130CD2" w:rsidRPr="00E23A9B">
        <w:rPr>
          <w:rFonts w:eastAsiaTheme="minorEastAsia" w:hint="eastAsia"/>
          <w:bCs/>
          <w:color w:val="000000" w:themeColor="text1"/>
          <w:sz w:val="22"/>
          <w:szCs w:val="22"/>
        </w:rPr>
        <w:t xml:space="preserve"> occasion</w:t>
      </w:r>
      <w:r w:rsidRPr="00E23A9B">
        <w:rPr>
          <w:bCs/>
          <w:color w:val="000000" w:themeColor="text1"/>
          <w:sz w:val="22"/>
          <w:szCs w:val="22"/>
          <w:lang w:eastAsia="ko-KR"/>
        </w:rPr>
        <w:t>s.</w:t>
      </w:r>
    </w:p>
    <w:p w14:paraId="68FBF350" w14:textId="77777777" w:rsidR="00E83ECC" w:rsidRPr="00E23A9B" w:rsidRDefault="00E83ECC" w:rsidP="00A47DA4">
      <w:pPr>
        <w:rPr>
          <w:rFonts w:eastAsiaTheme="minorEastAsia"/>
          <w:color w:val="000000" w:themeColor="text1"/>
          <w:sz w:val="22"/>
          <w:szCs w:val="22"/>
        </w:rPr>
      </w:pPr>
    </w:p>
    <w:p w14:paraId="4E1E005D" w14:textId="2546D811" w:rsidR="00826CF5" w:rsidRPr="00E23A9B" w:rsidRDefault="00826CF5" w:rsidP="00826CF5">
      <w:pPr>
        <w:pStyle w:val="ListParagraph"/>
        <w:numPr>
          <w:ilvl w:val="0"/>
          <w:numId w:val="55"/>
        </w:numPr>
        <w:rPr>
          <w:bCs/>
          <w:color w:val="000000" w:themeColor="text1"/>
          <w:sz w:val="22"/>
          <w:szCs w:val="22"/>
          <w:lang w:eastAsia="ko-KR"/>
        </w:rPr>
      </w:pPr>
      <w:r w:rsidRPr="00E23A9B">
        <w:rPr>
          <w:rFonts w:hint="eastAsia"/>
          <w:bCs/>
          <w:color w:val="000000" w:themeColor="text1"/>
          <w:sz w:val="22"/>
          <w:szCs w:val="22"/>
          <w:lang w:eastAsia="ko-KR"/>
        </w:rPr>
        <w:t xml:space="preserve">RAN4 to define the </w:t>
      </w:r>
      <w:r w:rsidR="0097058E" w:rsidRPr="00E23A9B">
        <w:rPr>
          <w:bCs/>
          <w:color w:val="000000" w:themeColor="text1"/>
          <w:sz w:val="22"/>
          <w:szCs w:val="22"/>
          <w:lang w:eastAsia="ko-KR"/>
        </w:rPr>
        <w:t>gap-based</w:t>
      </w:r>
      <w:r w:rsidRPr="00E23A9B">
        <w:rPr>
          <w:rFonts w:hint="eastAsia"/>
          <w:bCs/>
          <w:color w:val="000000" w:themeColor="text1"/>
          <w:sz w:val="22"/>
          <w:szCs w:val="22"/>
          <w:lang w:eastAsia="ko-KR"/>
        </w:rPr>
        <w:t xml:space="preserve"> CSI-RS L1-RSRP measurement which </w:t>
      </w:r>
      <w:r w:rsidR="0097058E" w:rsidRPr="00E23A9B">
        <w:rPr>
          <w:bCs/>
          <w:color w:val="000000" w:themeColor="text1"/>
          <w:sz w:val="22"/>
          <w:szCs w:val="22"/>
          <w:lang w:eastAsia="ko-KR"/>
        </w:rPr>
        <w:t>do</w:t>
      </w:r>
      <w:r w:rsidR="0097058E" w:rsidRPr="00E23A9B">
        <w:rPr>
          <w:rFonts w:hint="eastAsia"/>
          <w:bCs/>
          <w:color w:val="000000" w:themeColor="text1"/>
          <w:sz w:val="22"/>
          <w:szCs w:val="22"/>
          <w:lang w:eastAsia="ko-KR"/>
        </w:rPr>
        <w:t xml:space="preserve"> </w:t>
      </w:r>
      <w:r w:rsidRPr="00E23A9B">
        <w:rPr>
          <w:rFonts w:hint="eastAsia"/>
          <w:bCs/>
          <w:color w:val="000000" w:themeColor="text1"/>
          <w:sz w:val="22"/>
          <w:szCs w:val="22"/>
          <w:lang w:eastAsia="ko-KR"/>
        </w:rPr>
        <w:t>not impact the legacy SSB based L1-/L3-RSRP measurement within gap.</w:t>
      </w:r>
    </w:p>
    <w:p w14:paraId="52EB0E71" w14:textId="77777777" w:rsidR="00A47DA4" w:rsidRPr="00E23A9B" w:rsidRDefault="00A47DA4" w:rsidP="00A47DA4">
      <w:pPr>
        <w:rPr>
          <w:bCs/>
          <w:color w:val="000000" w:themeColor="text1"/>
          <w:sz w:val="22"/>
          <w:szCs w:val="22"/>
          <w:lang w:eastAsia="ko-KR"/>
        </w:rPr>
      </w:pPr>
    </w:p>
    <w:p w14:paraId="77A0833C" w14:textId="10BE6F9B" w:rsidR="00502CCD" w:rsidRPr="00E23A9B" w:rsidRDefault="00516E81" w:rsidP="00A47DA4">
      <w:pPr>
        <w:rPr>
          <w:color w:val="000000" w:themeColor="text1"/>
          <w:sz w:val="20"/>
          <w:szCs w:val="20"/>
          <w:lang w:eastAsia="ko-KR"/>
        </w:rPr>
      </w:pPr>
      <w:r w:rsidRPr="00E23A9B">
        <w:rPr>
          <w:rFonts w:eastAsiaTheme="minorEastAsia" w:hint="eastAsia"/>
          <w:bCs/>
          <w:color w:val="000000" w:themeColor="text1"/>
          <w:sz w:val="22"/>
          <w:szCs w:val="22"/>
        </w:rPr>
        <w:t xml:space="preserve">In Rel-17, concurrent gaps were introduced which </w:t>
      </w:r>
      <w:r w:rsidR="005B53F2" w:rsidRPr="00E23A9B">
        <w:rPr>
          <w:bCs/>
          <w:color w:val="000000" w:themeColor="text1"/>
          <w:sz w:val="22"/>
          <w:szCs w:val="22"/>
          <w:lang w:eastAsia="ko-KR"/>
        </w:rPr>
        <w:t>may be useful for CSI-RS</w:t>
      </w:r>
      <w:r w:rsidRPr="00E23A9B">
        <w:rPr>
          <w:rFonts w:eastAsiaTheme="minorEastAsia" w:hint="eastAsia"/>
          <w:bCs/>
          <w:color w:val="000000" w:themeColor="text1"/>
          <w:sz w:val="22"/>
          <w:szCs w:val="22"/>
        </w:rPr>
        <w:t xml:space="preserve"> based L1-RSRP measurement</w:t>
      </w:r>
      <w:r w:rsidR="005B53F2" w:rsidRPr="00E23A9B">
        <w:rPr>
          <w:bCs/>
          <w:color w:val="000000" w:themeColor="text1"/>
          <w:sz w:val="22"/>
          <w:szCs w:val="22"/>
          <w:lang w:eastAsia="ko-KR"/>
        </w:rPr>
        <w:t>; however, it may bring additional workloads in RAN4. We think RAN4 can further discuss which type of measurement gap can be used for CSI-RS based L1-RSRP once all the essential issues for defining CSI-RS based L1-RSRP requirements are settled</w:t>
      </w:r>
      <w:r w:rsidR="003A1372" w:rsidRPr="00E23A9B">
        <w:rPr>
          <w:bCs/>
          <w:color w:val="000000" w:themeColor="text1"/>
          <w:sz w:val="22"/>
          <w:szCs w:val="22"/>
          <w:lang w:eastAsia="ko-KR"/>
        </w:rPr>
        <w:t>.</w:t>
      </w:r>
    </w:p>
    <w:p w14:paraId="43ADE24F" w14:textId="77777777" w:rsidR="00483B8E" w:rsidRPr="00E23A9B" w:rsidRDefault="00483B8E" w:rsidP="00452A6F">
      <w:pPr>
        <w:rPr>
          <w:bCs/>
          <w:color w:val="000000" w:themeColor="text1"/>
          <w:sz w:val="20"/>
          <w:szCs w:val="20"/>
          <w:lang w:eastAsia="ko-KR"/>
        </w:rPr>
      </w:pPr>
    </w:p>
    <w:p w14:paraId="7623960D" w14:textId="77777777" w:rsidR="00923277" w:rsidRPr="00E23A9B" w:rsidRDefault="00923277" w:rsidP="00452A6F">
      <w:pPr>
        <w:rPr>
          <w:bCs/>
          <w:color w:val="000000" w:themeColor="text1"/>
          <w:sz w:val="20"/>
          <w:szCs w:val="20"/>
          <w:lang w:eastAsia="ko-KR"/>
        </w:rPr>
      </w:pPr>
    </w:p>
    <w:p w14:paraId="4711666D" w14:textId="7D5A47AA" w:rsidR="00FA2F0B" w:rsidRPr="00E23A9B" w:rsidRDefault="00FA2F0B" w:rsidP="002B38AD">
      <w:pPr>
        <w:pStyle w:val="ListParagraph"/>
        <w:numPr>
          <w:ilvl w:val="0"/>
          <w:numId w:val="55"/>
        </w:numPr>
        <w:rPr>
          <w:bCs/>
          <w:color w:val="000000" w:themeColor="text1"/>
          <w:sz w:val="22"/>
          <w:szCs w:val="22"/>
          <w:lang w:eastAsia="ko-KR"/>
        </w:rPr>
      </w:pPr>
      <w:r w:rsidRPr="00E23A9B">
        <w:rPr>
          <w:bCs/>
          <w:color w:val="000000" w:themeColor="text1"/>
          <w:sz w:val="22"/>
          <w:szCs w:val="22"/>
          <w:lang w:eastAsia="ko-KR"/>
        </w:rPr>
        <w:t xml:space="preserve">RAN4 to define single </w:t>
      </w:r>
      <w:r w:rsidR="00826EC4" w:rsidRPr="00E23A9B">
        <w:rPr>
          <w:bCs/>
          <w:color w:val="000000" w:themeColor="text1"/>
          <w:sz w:val="22"/>
          <w:szCs w:val="22"/>
          <w:lang w:eastAsia="ko-KR"/>
        </w:rPr>
        <w:t>gap-based</w:t>
      </w:r>
      <w:r w:rsidR="00006A44" w:rsidRPr="00E23A9B">
        <w:rPr>
          <w:bCs/>
          <w:color w:val="000000" w:themeColor="text1"/>
          <w:sz w:val="22"/>
          <w:szCs w:val="22"/>
          <w:lang w:eastAsia="ko-KR"/>
        </w:rPr>
        <w:t xml:space="preserve"> CSI-RS L1-RSRP requirement first. RAN4 can </w:t>
      </w:r>
      <w:r w:rsidR="00130CD2" w:rsidRPr="00E23A9B">
        <w:rPr>
          <w:rFonts w:eastAsiaTheme="minorEastAsia" w:hint="eastAsia"/>
          <w:bCs/>
          <w:color w:val="000000" w:themeColor="text1"/>
          <w:sz w:val="22"/>
          <w:szCs w:val="22"/>
        </w:rPr>
        <w:t xml:space="preserve">further discuss concurrent </w:t>
      </w:r>
      <w:r w:rsidR="00826EC4" w:rsidRPr="00E23A9B">
        <w:rPr>
          <w:rFonts w:eastAsiaTheme="minorEastAsia"/>
          <w:bCs/>
          <w:color w:val="000000" w:themeColor="text1"/>
          <w:sz w:val="22"/>
          <w:szCs w:val="22"/>
        </w:rPr>
        <w:t>gaps-based</w:t>
      </w:r>
      <w:r w:rsidR="00130CD2" w:rsidRPr="00E23A9B">
        <w:rPr>
          <w:rFonts w:eastAsiaTheme="minorEastAsia" w:hint="eastAsia"/>
          <w:bCs/>
          <w:color w:val="000000" w:themeColor="text1"/>
          <w:sz w:val="22"/>
          <w:szCs w:val="22"/>
        </w:rPr>
        <w:t xml:space="preserve"> </w:t>
      </w:r>
      <w:r w:rsidR="00130CD2" w:rsidRPr="00E23A9B">
        <w:rPr>
          <w:bCs/>
          <w:color w:val="000000" w:themeColor="text1"/>
          <w:sz w:val="22"/>
          <w:szCs w:val="22"/>
          <w:lang w:eastAsia="ko-KR"/>
        </w:rPr>
        <w:t>CSI-RS L1-RSRP requirement</w:t>
      </w:r>
      <w:r w:rsidR="00130CD2" w:rsidRPr="00E23A9B">
        <w:rPr>
          <w:rFonts w:eastAsiaTheme="minorEastAsia" w:hint="eastAsia"/>
          <w:bCs/>
          <w:color w:val="000000" w:themeColor="text1"/>
          <w:sz w:val="22"/>
          <w:szCs w:val="22"/>
        </w:rPr>
        <w:t xml:space="preserve"> if time allows.</w:t>
      </w:r>
    </w:p>
    <w:p w14:paraId="7D557BEE" w14:textId="77777777" w:rsidR="00453336" w:rsidRPr="008D39BA" w:rsidRDefault="00453336" w:rsidP="00453336">
      <w:pPr>
        <w:rPr>
          <w:b/>
          <w:bCs/>
        </w:rPr>
      </w:pPr>
    </w:p>
    <w:p w14:paraId="46972C74" w14:textId="6ECBAADF" w:rsidR="00453336" w:rsidRPr="0073702A" w:rsidRDefault="00453336" w:rsidP="00CE7370">
      <w:pPr>
        <w:pStyle w:val="Heading3"/>
        <w:ind w:left="720"/>
        <w:rPr>
          <w:bCs/>
          <w:color w:val="000000" w:themeColor="text1"/>
          <w:sz w:val="24"/>
          <w:lang w:eastAsia="ko-KR"/>
        </w:rPr>
      </w:pPr>
      <w:r w:rsidRPr="0073702A">
        <w:rPr>
          <w:bCs/>
          <w:color w:val="000000" w:themeColor="text1"/>
          <w:sz w:val="24"/>
          <w:lang w:eastAsia="ko-KR"/>
        </w:rPr>
        <w:t>CSI-RS resource type</w:t>
      </w:r>
    </w:p>
    <w:p w14:paraId="755E19D0" w14:textId="77777777" w:rsidR="00453336" w:rsidRPr="007E77E9" w:rsidRDefault="00453336" w:rsidP="00453336">
      <w:pPr>
        <w:rPr>
          <w:b/>
          <w:bCs/>
          <w:sz w:val="28"/>
          <w:szCs w:val="28"/>
        </w:rPr>
      </w:pPr>
    </w:p>
    <w:p w14:paraId="12784FF1" w14:textId="1CD2E5CC" w:rsidR="00A36A93" w:rsidRPr="00E23A9B" w:rsidRDefault="00F54206" w:rsidP="000F7204">
      <w:pPr>
        <w:rPr>
          <w:sz w:val="22"/>
          <w:szCs w:val="22"/>
        </w:rPr>
      </w:pPr>
      <w:r w:rsidRPr="00E23A9B">
        <w:rPr>
          <w:sz w:val="22"/>
          <w:szCs w:val="22"/>
        </w:rPr>
        <w:t>In the last meeting, the resource types for CSI-RS based L1-RSRP were discussed. Currently, RAN1 has agreed to support both periodic and semi-persistent reporting.</w:t>
      </w:r>
      <w:r w:rsidR="00EB2A33" w:rsidRPr="00E23A9B">
        <w:rPr>
          <w:sz w:val="22"/>
          <w:szCs w:val="22"/>
        </w:rPr>
        <w:t xml:space="preserve"> </w:t>
      </w:r>
      <w:r w:rsidR="00A837F4" w:rsidRPr="00E23A9B">
        <w:rPr>
          <w:sz w:val="22"/>
          <w:szCs w:val="22"/>
        </w:rPr>
        <w:t xml:space="preserve">RAN4 requirements are supported for </w:t>
      </w:r>
      <w:r w:rsidR="00694B3C" w:rsidRPr="00E23A9B">
        <w:rPr>
          <w:sz w:val="22"/>
          <w:szCs w:val="22"/>
        </w:rPr>
        <w:t>periodic</w:t>
      </w:r>
      <w:r w:rsidR="00A837F4" w:rsidRPr="00E23A9B">
        <w:rPr>
          <w:sz w:val="22"/>
          <w:szCs w:val="22"/>
        </w:rPr>
        <w:t xml:space="preserve"> reporting</w:t>
      </w:r>
      <w:r w:rsidR="00694B3C" w:rsidRPr="00E23A9B">
        <w:rPr>
          <w:sz w:val="22"/>
          <w:szCs w:val="22"/>
        </w:rPr>
        <w:t xml:space="preserve"> anyway. There was a discussion in </w:t>
      </w:r>
      <w:r w:rsidR="563F2E3D" w:rsidRPr="00E23A9B">
        <w:rPr>
          <w:sz w:val="22"/>
          <w:szCs w:val="22"/>
        </w:rPr>
        <w:t>the</w:t>
      </w:r>
      <w:r w:rsidR="00694B3C" w:rsidRPr="00E23A9B">
        <w:rPr>
          <w:sz w:val="22"/>
          <w:szCs w:val="22"/>
        </w:rPr>
        <w:t xml:space="preserve"> last meeting on whether to support </w:t>
      </w:r>
      <w:r w:rsidR="005C4B7C" w:rsidRPr="00E23A9B">
        <w:rPr>
          <w:sz w:val="22"/>
          <w:szCs w:val="22"/>
        </w:rPr>
        <w:t xml:space="preserve">the requirements applicability for </w:t>
      </w:r>
      <w:r w:rsidR="00694B3C" w:rsidRPr="00E23A9B">
        <w:rPr>
          <w:sz w:val="22"/>
          <w:szCs w:val="22"/>
        </w:rPr>
        <w:t>semi-</w:t>
      </w:r>
      <w:r w:rsidR="005C4B7C" w:rsidRPr="00E23A9B">
        <w:rPr>
          <w:sz w:val="22"/>
          <w:szCs w:val="22"/>
        </w:rPr>
        <w:t>persistent CSI-RS.</w:t>
      </w:r>
      <w:r w:rsidR="008D1722" w:rsidRPr="00E23A9B">
        <w:rPr>
          <w:sz w:val="22"/>
          <w:szCs w:val="22"/>
        </w:rPr>
        <w:t xml:space="preserve"> </w:t>
      </w:r>
      <w:r w:rsidR="001D5C9A" w:rsidRPr="00E23A9B">
        <w:rPr>
          <w:sz w:val="22"/>
          <w:szCs w:val="22"/>
        </w:rPr>
        <w:t xml:space="preserve">Since the RAN4 core requirements should be accompanied with performance requirements to make sure the </w:t>
      </w:r>
      <w:r w:rsidR="00826B2C" w:rsidRPr="00E23A9B">
        <w:rPr>
          <w:sz w:val="22"/>
          <w:szCs w:val="22"/>
        </w:rPr>
        <w:t xml:space="preserve">performance of the core requirements, </w:t>
      </w:r>
      <w:r w:rsidR="008D1722" w:rsidRPr="00E23A9B">
        <w:rPr>
          <w:sz w:val="22"/>
          <w:szCs w:val="22"/>
        </w:rPr>
        <w:t>RAN4 requirements are defined for</w:t>
      </w:r>
      <w:r w:rsidR="001D5C9A" w:rsidRPr="00E23A9B">
        <w:rPr>
          <w:sz w:val="22"/>
          <w:szCs w:val="22"/>
        </w:rPr>
        <w:t xml:space="preserve"> </w:t>
      </w:r>
      <w:r w:rsidR="008D1722" w:rsidRPr="00E23A9B">
        <w:rPr>
          <w:sz w:val="22"/>
          <w:szCs w:val="22"/>
        </w:rPr>
        <w:t>th</w:t>
      </w:r>
      <w:r w:rsidR="001D5C9A" w:rsidRPr="00E23A9B">
        <w:rPr>
          <w:sz w:val="22"/>
          <w:szCs w:val="22"/>
        </w:rPr>
        <w:t>e</w:t>
      </w:r>
      <w:r w:rsidR="008D1722" w:rsidRPr="00E23A9B">
        <w:rPr>
          <w:sz w:val="22"/>
          <w:szCs w:val="22"/>
        </w:rPr>
        <w:t xml:space="preserve"> features</w:t>
      </w:r>
      <w:r w:rsidR="00826B2C" w:rsidRPr="00E23A9B">
        <w:rPr>
          <w:sz w:val="22"/>
          <w:szCs w:val="22"/>
        </w:rPr>
        <w:t xml:space="preserve"> that are widely used. This </w:t>
      </w:r>
      <w:r w:rsidR="009F26FC" w:rsidRPr="00E23A9B">
        <w:rPr>
          <w:sz w:val="22"/>
          <w:szCs w:val="22"/>
        </w:rPr>
        <w:t xml:space="preserve">procedure is followed </w:t>
      </w:r>
      <w:r w:rsidR="00826B2C" w:rsidRPr="00E23A9B">
        <w:rPr>
          <w:sz w:val="22"/>
          <w:szCs w:val="22"/>
        </w:rPr>
        <w:t xml:space="preserve">mainly </w:t>
      </w:r>
      <w:r w:rsidR="009F26FC" w:rsidRPr="00E23A9B">
        <w:rPr>
          <w:sz w:val="22"/>
          <w:szCs w:val="22"/>
        </w:rPr>
        <w:t xml:space="preserve">to reduce the test cost for the UE. </w:t>
      </w:r>
    </w:p>
    <w:p w14:paraId="7F426A95" w14:textId="77777777" w:rsidR="00A36A93" w:rsidRPr="00E23A9B" w:rsidRDefault="00A36A93" w:rsidP="000F7204">
      <w:pPr>
        <w:rPr>
          <w:sz w:val="22"/>
          <w:szCs w:val="22"/>
        </w:rPr>
      </w:pPr>
    </w:p>
    <w:p w14:paraId="33F90EAB" w14:textId="61C671A3" w:rsidR="00B63CB9" w:rsidRPr="00E23A9B" w:rsidRDefault="003D4F3F" w:rsidP="000F7204">
      <w:pPr>
        <w:rPr>
          <w:sz w:val="22"/>
          <w:szCs w:val="22"/>
        </w:rPr>
      </w:pPr>
      <w:r w:rsidRPr="00E23A9B">
        <w:rPr>
          <w:sz w:val="22"/>
          <w:szCs w:val="22"/>
        </w:rPr>
        <w:t xml:space="preserve">We think the </w:t>
      </w:r>
      <w:r w:rsidR="00A36A93" w:rsidRPr="00E23A9B">
        <w:rPr>
          <w:sz w:val="22"/>
          <w:szCs w:val="22"/>
        </w:rPr>
        <w:t>s</w:t>
      </w:r>
      <w:r w:rsidRPr="00E23A9B">
        <w:rPr>
          <w:sz w:val="22"/>
          <w:szCs w:val="22"/>
        </w:rPr>
        <w:t xml:space="preserve">emi-persistent reporting for L1-RSRP can be widely used in the NWs as it brings the flexibility of </w:t>
      </w:r>
      <w:r w:rsidR="007C5AFD" w:rsidRPr="00E23A9B">
        <w:rPr>
          <w:sz w:val="22"/>
          <w:szCs w:val="22"/>
        </w:rPr>
        <w:t>enabling the reporting when certain events are met</w:t>
      </w:r>
      <w:r w:rsidR="00A36A93" w:rsidRPr="00E23A9B">
        <w:rPr>
          <w:sz w:val="22"/>
          <w:szCs w:val="22"/>
        </w:rPr>
        <w:t xml:space="preserve"> (This can be used in conjunction with other L3/L1 events to enable or disable the measurement reporting)</w:t>
      </w:r>
      <w:r w:rsidR="007C5AFD" w:rsidRPr="00E23A9B">
        <w:rPr>
          <w:sz w:val="22"/>
          <w:szCs w:val="22"/>
        </w:rPr>
        <w:t xml:space="preserve"> and disabling it for saving the </w:t>
      </w:r>
      <w:r w:rsidR="00A36A93" w:rsidRPr="00E23A9B">
        <w:rPr>
          <w:sz w:val="22"/>
          <w:szCs w:val="22"/>
        </w:rPr>
        <w:t xml:space="preserve">UL resource overhead. </w:t>
      </w:r>
      <w:r w:rsidR="007E77E9" w:rsidRPr="00E23A9B">
        <w:rPr>
          <w:sz w:val="22"/>
          <w:szCs w:val="22"/>
        </w:rPr>
        <w:t xml:space="preserve">Hence, </w:t>
      </w:r>
      <w:r w:rsidR="1D151392" w:rsidRPr="00E23A9B">
        <w:rPr>
          <w:sz w:val="22"/>
          <w:szCs w:val="22"/>
        </w:rPr>
        <w:t>it</w:t>
      </w:r>
      <w:r w:rsidR="007E77E9" w:rsidRPr="00E23A9B">
        <w:rPr>
          <w:sz w:val="22"/>
          <w:szCs w:val="22"/>
        </w:rPr>
        <w:t xml:space="preserve"> </w:t>
      </w:r>
      <w:r w:rsidR="005F0415" w:rsidRPr="00E23A9B">
        <w:rPr>
          <w:sz w:val="22"/>
          <w:szCs w:val="22"/>
        </w:rPr>
        <w:t xml:space="preserve">should be supported by RAN4 requirements for </w:t>
      </w:r>
      <w:r w:rsidR="003914AE" w:rsidRPr="00E23A9B">
        <w:rPr>
          <w:sz w:val="22"/>
          <w:szCs w:val="22"/>
        </w:rPr>
        <w:t xml:space="preserve">guaranteeing the measurement performance. </w:t>
      </w:r>
    </w:p>
    <w:p w14:paraId="31F01F86" w14:textId="77777777" w:rsidR="00453336" w:rsidRPr="00E23A9B" w:rsidRDefault="00453336" w:rsidP="00453336">
      <w:pPr>
        <w:rPr>
          <w:sz w:val="22"/>
          <w:szCs w:val="22"/>
        </w:rPr>
      </w:pPr>
    </w:p>
    <w:p w14:paraId="1915F23F" w14:textId="0F4E30F6" w:rsidR="007E77E9" w:rsidRPr="00E23A9B" w:rsidRDefault="00A94FD3" w:rsidP="0073702A">
      <w:pPr>
        <w:pStyle w:val="ListParagraph"/>
        <w:numPr>
          <w:ilvl w:val="0"/>
          <w:numId w:val="55"/>
        </w:numPr>
        <w:rPr>
          <w:sz w:val="22"/>
          <w:szCs w:val="22"/>
        </w:rPr>
      </w:pPr>
      <w:r w:rsidRPr="00E23A9B">
        <w:rPr>
          <w:sz w:val="22"/>
          <w:szCs w:val="22"/>
        </w:rPr>
        <w:t xml:space="preserve">Semi-persistent CSI-RS should be considered for defining CSI-RS based L1-RSRP requirements </w:t>
      </w:r>
    </w:p>
    <w:p w14:paraId="30465DFA" w14:textId="77777777" w:rsidR="00453336" w:rsidRPr="008D39BA" w:rsidRDefault="00453336" w:rsidP="00453336"/>
    <w:p w14:paraId="16900030" w14:textId="66BD9929" w:rsidR="00453336" w:rsidRPr="0073702A" w:rsidRDefault="00453336" w:rsidP="00AD569F">
      <w:pPr>
        <w:pStyle w:val="Heading3"/>
        <w:ind w:left="720"/>
        <w:rPr>
          <w:b/>
          <w:bCs/>
          <w:sz w:val="32"/>
          <w:szCs w:val="28"/>
        </w:rPr>
      </w:pPr>
      <w:r w:rsidRPr="0073702A">
        <w:rPr>
          <w:bCs/>
          <w:color w:val="000000" w:themeColor="text1"/>
          <w:sz w:val="24"/>
          <w:lang w:eastAsia="ko-KR"/>
        </w:rPr>
        <w:t>Restriction on CSI-RS resource configuration</w:t>
      </w:r>
    </w:p>
    <w:p w14:paraId="24D7ACFB" w14:textId="77777777" w:rsidR="002B38AD" w:rsidRDefault="002B38AD" w:rsidP="00453336">
      <w:pPr>
        <w:rPr>
          <w:b/>
          <w:bCs/>
        </w:rPr>
      </w:pPr>
    </w:p>
    <w:p w14:paraId="732FFDC8" w14:textId="5B07C87E" w:rsidR="005A33DA" w:rsidRPr="00E23A9B" w:rsidRDefault="005A33DA" w:rsidP="00453336">
      <w:pPr>
        <w:rPr>
          <w:sz w:val="20"/>
          <w:szCs w:val="20"/>
        </w:rPr>
      </w:pPr>
      <w:r w:rsidRPr="00E23A9B">
        <w:rPr>
          <w:sz w:val="20"/>
          <w:szCs w:val="20"/>
        </w:rPr>
        <w:t xml:space="preserve">In the last meeting, restriction on CSI-RS resource </w:t>
      </w:r>
      <w:r w:rsidRPr="00E23A9B">
        <w:rPr>
          <w:bCs/>
          <w:color w:val="000000" w:themeColor="text1"/>
          <w:sz w:val="20"/>
          <w:szCs w:val="20"/>
          <w:lang w:eastAsia="ko-KR"/>
        </w:rPr>
        <w:t>configuration</w:t>
      </w:r>
      <w:r w:rsidRPr="00E23A9B">
        <w:rPr>
          <w:sz w:val="20"/>
          <w:szCs w:val="20"/>
        </w:rPr>
        <w:t xml:space="preserve"> was discussed and following WF was </w:t>
      </w:r>
      <w:r w:rsidR="00B213AB" w:rsidRPr="00E23A9B">
        <w:rPr>
          <w:sz w:val="20"/>
          <w:szCs w:val="20"/>
        </w:rPr>
        <w:t>agreed.</w:t>
      </w:r>
      <w:r w:rsidRPr="00E23A9B">
        <w:rPr>
          <w:sz w:val="20"/>
          <w:szCs w:val="20"/>
        </w:rPr>
        <w:t xml:space="preserve"> </w:t>
      </w:r>
    </w:p>
    <w:p w14:paraId="549356D2" w14:textId="77777777" w:rsidR="005A33DA" w:rsidRDefault="005A33DA" w:rsidP="00453336"/>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6"/>
      </w:tblGrid>
      <w:tr w:rsidR="005A33DA" w14:paraId="430BE67D" w14:textId="77777777" w:rsidTr="00E632AF">
        <w:trPr>
          <w:trHeight w:val="1600"/>
        </w:trPr>
        <w:tc>
          <w:tcPr>
            <w:tcW w:w="9596" w:type="dxa"/>
          </w:tcPr>
          <w:p w14:paraId="113C06F1" w14:textId="77777777" w:rsidR="00FD3120" w:rsidRPr="00E632AF" w:rsidRDefault="005A33DA" w:rsidP="00FD3120">
            <w:pPr>
              <w:pStyle w:val="ListParagraph"/>
              <w:numPr>
                <w:ilvl w:val="0"/>
                <w:numId w:val="64"/>
              </w:numPr>
              <w:overflowPunct w:val="0"/>
              <w:autoSpaceDE w:val="0"/>
              <w:autoSpaceDN w:val="0"/>
              <w:adjustRightInd w:val="0"/>
              <w:spacing w:after="120"/>
              <w:contextualSpacing w:val="0"/>
              <w:rPr>
                <w:rFonts w:eastAsia="SimSun"/>
                <w:color w:val="000000"/>
                <w:sz w:val="20"/>
                <w:szCs w:val="20"/>
                <w:lang w:eastAsia="en-US"/>
              </w:rPr>
            </w:pPr>
            <w:r>
              <w:t xml:space="preserve"> </w:t>
            </w:r>
            <w:r w:rsidR="00FD3120" w:rsidRPr="00E632AF">
              <w:rPr>
                <w:rFonts w:eastAsia="SimSun"/>
                <w:color w:val="000000"/>
                <w:sz w:val="20"/>
                <w:szCs w:val="20"/>
                <w:lang w:eastAsia="en-US"/>
              </w:rPr>
              <w:t>In FR1, when CSI-RS based L1 measurement does not cause scheduling restriction, no need to consider restriction on measurement timing configuration.</w:t>
            </w:r>
          </w:p>
          <w:p w14:paraId="46E2F8E2" w14:textId="77777777" w:rsidR="00FD3120" w:rsidRPr="00E632AF" w:rsidRDefault="00FD3120" w:rsidP="00FD3120">
            <w:pPr>
              <w:numPr>
                <w:ilvl w:val="0"/>
                <w:numId w:val="64"/>
              </w:numPr>
              <w:overflowPunct w:val="0"/>
              <w:autoSpaceDE w:val="0"/>
              <w:autoSpaceDN w:val="0"/>
              <w:adjustRightInd w:val="0"/>
              <w:spacing w:after="120"/>
              <w:rPr>
                <w:rFonts w:eastAsia="SimSun"/>
                <w:color w:val="000000"/>
                <w:sz w:val="20"/>
                <w:szCs w:val="20"/>
                <w:lang w:eastAsia="en-US"/>
              </w:rPr>
            </w:pPr>
            <w:r w:rsidRPr="00E632AF">
              <w:rPr>
                <w:rFonts w:eastAsia="SimSun"/>
                <w:color w:val="000000"/>
                <w:sz w:val="20"/>
                <w:szCs w:val="20"/>
                <w:lang w:eastAsia="en-US"/>
              </w:rPr>
              <w:t>In FR2, or in FR1 when CSI-RS based L1 measurement would cause scheduling restriction:</w:t>
            </w:r>
          </w:p>
          <w:p w14:paraId="245DF1A4" w14:textId="5F1A9FC4" w:rsidR="005A33DA" w:rsidRDefault="00FD3120" w:rsidP="00FD3120">
            <w:pPr>
              <w:numPr>
                <w:ilvl w:val="1"/>
                <w:numId w:val="64"/>
              </w:numPr>
              <w:overflowPunct w:val="0"/>
              <w:autoSpaceDE w:val="0"/>
              <w:autoSpaceDN w:val="0"/>
              <w:adjustRightInd w:val="0"/>
              <w:spacing w:after="120"/>
            </w:pPr>
            <w:r w:rsidRPr="00E632AF">
              <w:rPr>
                <w:rFonts w:eastAsia="SimSun"/>
                <w:color w:val="000000"/>
                <w:sz w:val="20"/>
                <w:szCs w:val="20"/>
                <w:lang w:eastAsia="en-US"/>
              </w:rPr>
              <w:t>All CSI-RS resources on [one intra-frequency layer] are configured within up to two separate windows where each window is up to [5 ms]</w:t>
            </w:r>
            <w:r w:rsidRPr="00FD3120">
              <w:rPr>
                <w:rFonts w:ascii="MS Mincho" w:eastAsia="SimSun" w:hAnsi="MS Mincho"/>
                <w:color w:val="000000"/>
                <w:sz w:val="20"/>
                <w:szCs w:val="20"/>
                <w:lang w:eastAsia="en-US"/>
              </w:rPr>
              <w:t xml:space="preserve"> </w:t>
            </w:r>
          </w:p>
        </w:tc>
      </w:tr>
    </w:tbl>
    <w:p w14:paraId="4D7F761E" w14:textId="77777777" w:rsidR="00453336" w:rsidRPr="000D6E75" w:rsidRDefault="00453336" w:rsidP="00E87BFE">
      <w:pPr>
        <w:rPr>
          <w:rFonts w:ascii="Times" w:eastAsia="DengXian" w:hAnsi="Times"/>
          <w:sz w:val="16"/>
          <w:szCs w:val="14"/>
        </w:rPr>
      </w:pPr>
    </w:p>
    <w:p w14:paraId="6C549545" w14:textId="6A90843B" w:rsidR="002F60A7" w:rsidRPr="00E23A9B" w:rsidRDefault="002F60A7" w:rsidP="002F60A7">
      <w:pPr>
        <w:rPr>
          <w:rFonts w:eastAsia="DengXian"/>
          <w:sz w:val="22"/>
          <w:szCs w:val="22"/>
        </w:rPr>
      </w:pPr>
      <w:r w:rsidRPr="00E23A9B">
        <w:rPr>
          <w:rFonts w:eastAsia="DengXian"/>
          <w:sz w:val="22"/>
          <w:szCs w:val="22"/>
        </w:rPr>
        <w:t xml:space="preserve">CSI-RS based L3-RSRP </w:t>
      </w:r>
      <w:r w:rsidR="00332D44" w:rsidRPr="00E23A9B">
        <w:rPr>
          <w:rFonts w:eastAsia="DengXian"/>
          <w:sz w:val="22"/>
          <w:szCs w:val="22"/>
        </w:rPr>
        <w:t>uses th</w:t>
      </w:r>
      <w:r w:rsidRPr="00E23A9B">
        <w:rPr>
          <w:rFonts w:eastAsia="DengXian"/>
          <w:sz w:val="22"/>
          <w:szCs w:val="22"/>
        </w:rPr>
        <w:t>e CSI-RS type</w:t>
      </w:r>
      <w:r w:rsidR="00332D44" w:rsidRPr="00E23A9B">
        <w:rPr>
          <w:rFonts w:eastAsia="DengXian"/>
          <w:sz w:val="22"/>
          <w:szCs w:val="22"/>
        </w:rPr>
        <w:t xml:space="preserve">, </w:t>
      </w:r>
      <w:r w:rsidRPr="00E23A9B">
        <w:rPr>
          <w:rFonts w:eastAsia="DengXian"/>
          <w:sz w:val="22"/>
          <w:szCs w:val="22"/>
        </w:rPr>
        <w:t>CSI-RS</w:t>
      </w:r>
      <w:r w:rsidR="00332D44" w:rsidRPr="00E23A9B">
        <w:rPr>
          <w:rFonts w:eastAsia="DengXian"/>
          <w:sz w:val="22"/>
          <w:szCs w:val="22"/>
        </w:rPr>
        <w:t>-Resource-M</w:t>
      </w:r>
      <w:r w:rsidRPr="00E23A9B">
        <w:rPr>
          <w:rFonts w:eastAsia="DengXian"/>
          <w:sz w:val="22"/>
          <w:szCs w:val="22"/>
        </w:rPr>
        <w:t xml:space="preserve">obility. The periodicity and offset </w:t>
      </w:r>
      <w:r w:rsidR="0062758B" w:rsidRPr="00E23A9B">
        <w:rPr>
          <w:rFonts w:eastAsia="DengXian"/>
          <w:sz w:val="22"/>
          <w:szCs w:val="22"/>
        </w:rPr>
        <w:t xml:space="preserve">of CSI-RS-Resource-Mobility </w:t>
      </w:r>
      <w:r w:rsidRPr="00E23A9B">
        <w:rPr>
          <w:rFonts w:eastAsia="DengXian"/>
          <w:sz w:val="22"/>
          <w:szCs w:val="22"/>
        </w:rPr>
        <w:t>are {4ms, 5ms, 10ms, 20ms, 40ms}, whereas for CSI-RS for L1-RSRP, they are {4, 5, 8, 10, 16, 20, 32, 40, 64, 80, 160, 320, 640} slots.</w:t>
      </w:r>
    </w:p>
    <w:p w14:paraId="0580DF6F" w14:textId="4D91E34A" w:rsidR="00F71648" w:rsidRPr="00E23A9B" w:rsidRDefault="00F71648" w:rsidP="002F60A7">
      <w:pPr>
        <w:rPr>
          <w:rFonts w:eastAsia="DengXian"/>
          <w:sz w:val="22"/>
          <w:szCs w:val="22"/>
        </w:rPr>
      </w:pPr>
    </w:p>
    <w:p w14:paraId="15200882" w14:textId="4608FBB2" w:rsidR="00B72417" w:rsidRPr="00E23A9B" w:rsidRDefault="000D6E75" w:rsidP="002F60A7">
      <w:pPr>
        <w:rPr>
          <w:rFonts w:eastAsia="DengXian"/>
          <w:sz w:val="22"/>
          <w:szCs w:val="22"/>
        </w:rPr>
      </w:pPr>
      <w:r w:rsidRPr="00E23A9B">
        <w:rPr>
          <w:rFonts w:eastAsia="DengXian"/>
          <w:sz w:val="22"/>
          <w:szCs w:val="22"/>
        </w:rPr>
        <w:lastRenderedPageBreak/>
        <w:t>The maximum periodicity for L3-RSRP is 40 ms, during which one intra-frequency layer can have two separate 5 ms windows</w:t>
      </w:r>
      <w:r w:rsidR="00E92EC1" w:rsidRPr="00E23A9B">
        <w:rPr>
          <w:rFonts w:eastAsia="DengXian"/>
          <w:sz w:val="22"/>
          <w:szCs w:val="22"/>
        </w:rPr>
        <w:t xml:space="preserve"> where the CSI-RS is allowed</w:t>
      </w:r>
      <w:r w:rsidRPr="00E23A9B">
        <w:rPr>
          <w:rFonts w:eastAsia="DengXian"/>
          <w:sz w:val="22"/>
          <w:szCs w:val="22"/>
        </w:rPr>
        <w:t xml:space="preserve">. Given that the CSI-RS for L1-RSRP can have a periodicity of up to 640 slots, we would like to clarify the </w:t>
      </w:r>
      <w:r w:rsidR="00E92EC1" w:rsidRPr="00E23A9B">
        <w:rPr>
          <w:rFonts w:eastAsia="DengXian"/>
          <w:sz w:val="22"/>
          <w:szCs w:val="22"/>
        </w:rPr>
        <w:t xml:space="preserve">configuration </w:t>
      </w:r>
      <w:r w:rsidRPr="00E23A9B">
        <w:rPr>
          <w:rFonts w:eastAsia="DengXian"/>
          <w:sz w:val="22"/>
          <w:szCs w:val="22"/>
        </w:rPr>
        <w:t>restriction. Therefore, we propose that all CSI-RS resources within a 40 ms window on one intra-frequency layer should be configured within up to two separate windows, each lasting up to 5ms.</w:t>
      </w:r>
    </w:p>
    <w:p w14:paraId="7C37D7DF" w14:textId="6A352D84" w:rsidR="00957041" w:rsidRPr="00E23A9B" w:rsidRDefault="00353576" w:rsidP="002F60A7">
      <w:pPr>
        <w:rPr>
          <w:rFonts w:eastAsia="DengXian"/>
          <w:sz w:val="28"/>
          <w:szCs w:val="28"/>
        </w:rPr>
      </w:pPr>
      <w:r w:rsidRPr="00E23A9B">
        <w:rPr>
          <w:rFonts w:eastAsia="DengXian"/>
          <w:sz w:val="28"/>
          <w:szCs w:val="28"/>
        </w:rPr>
        <w:t xml:space="preserve"> </w:t>
      </w:r>
      <w:r w:rsidR="00957041" w:rsidRPr="00E23A9B">
        <w:rPr>
          <w:rFonts w:eastAsia="DengXian"/>
          <w:sz w:val="28"/>
          <w:szCs w:val="28"/>
        </w:rPr>
        <w:t xml:space="preserve"> </w:t>
      </w:r>
    </w:p>
    <w:p w14:paraId="41FF7E51" w14:textId="77777777" w:rsidR="003F1040" w:rsidRPr="00E23A9B" w:rsidRDefault="00B72417" w:rsidP="005A46AA">
      <w:pPr>
        <w:pStyle w:val="ListParagraph"/>
        <w:numPr>
          <w:ilvl w:val="0"/>
          <w:numId w:val="55"/>
        </w:numPr>
        <w:rPr>
          <w:rFonts w:eastAsia="DengXian"/>
          <w:sz w:val="28"/>
          <w:szCs w:val="28"/>
        </w:rPr>
      </w:pPr>
      <w:r w:rsidRPr="00E23A9B">
        <w:rPr>
          <w:rFonts w:eastAsia="DengXian"/>
          <w:sz w:val="22"/>
          <w:szCs w:val="22"/>
        </w:rPr>
        <w:t>In FR2, or in FR1 when CSI-RS based L1 measurement would cause scheduling restriction:</w:t>
      </w:r>
    </w:p>
    <w:p w14:paraId="55DE80C6" w14:textId="49439D89" w:rsidR="00B07272" w:rsidRPr="00E23A9B" w:rsidRDefault="003F1040" w:rsidP="003F1040">
      <w:pPr>
        <w:pStyle w:val="ListParagraph"/>
        <w:numPr>
          <w:ilvl w:val="1"/>
          <w:numId w:val="55"/>
        </w:numPr>
        <w:rPr>
          <w:rFonts w:eastAsia="DengXian"/>
          <w:sz w:val="28"/>
          <w:szCs w:val="28"/>
        </w:rPr>
      </w:pPr>
      <w:r w:rsidRPr="00E23A9B">
        <w:rPr>
          <w:rFonts w:eastAsia="DengXian"/>
          <w:sz w:val="22"/>
          <w:szCs w:val="22"/>
        </w:rPr>
        <w:t>all CSI-RS resources within a 40 ms window on one intra-frequency layer should be configured within up to two separate windows, each lasting up to 5 ms</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Pr="00A048DF" w:rsidRDefault="00E438DD" w:rsidP="00E438DD">
      <w:pPr>
        <w:spacing w:after="120"/>
        <w:jc w:val="both"/>
        <w:rPr>
          <w:rFonts w:asciiTheme="minorHAnsi" w:hAnsiTheme="minorHAnsi" w:cstheme="minorHAnsi"/>
          <w:iCs/>
          <w:sz w:val="22"/>
          <w:szCs w:val="18"/>
        </w:rPr>
      </w:pPr>
      <w:r w:rsidRPr="00A048DF">
        <w:rPr>
          <w:rFonts w:asciiTheme="minorHAnsi" w:hAnsiTheme="minorHAnsi" w:cstheme="minorHAnsi"/>
          <w:iCs/>
          <w:sz w:val="22"/>
          <w:szCs w:val="18"/>
        </w:rPr>
        <w:t xml:space="preserve">In this contribution we </w:t>
      </w:r>
      <w:r w:rsidR="00541743" w:rsidRPr="00A048DF">
        <w:rPr>
          <w:rFonts w:asciiTheme="minorHAnsi" w:hAnsiTheme="minorHAnsi" w:cstheme="minorHAnsi"/>
          <w:iCs/>
          <w:sz w:val="22"/>
          <w:szCs w:val="18"/>
        </w:rPr>
        <w:t>analyzed potential RAN4 RRM requirements impact</w:t>
      </w:r>
      <w:r w:rsidR="00612926" w:rsidRPr="00A048DF">
        <w:rPr>
          <w:rFonts w:asciiTheme="minorHAnsi" w:hAnsiTheme="minorHAnsi" w:cstheme="minorHAnsi"/>
          <w:iCs/>
          <w:sz w:val="22"/>
          <w:szCs w:val="18"/>
        </w:rPr>
        <w:t xml:space="preserve"> and made following observations and proposals.</w:t>
      </w:r>
      <w:r w:rsidR="00541743" w:rsidRPr="00A048DF">
        <w:rPr>
          <w:rFonts w:asciiTheme="minorHAnsi" w:hAnsiTheme="minorHAnsi" w:cstheme="minorHAnsi"/>
          <w:iCs/>
          <w:sz w:val="22"/>
          <w:szCs w:val="18"/>
        </w:rPr>
        <w:t xml:space="preserve"> </w:t>
      </w:r>
    </w:p>
    <w:p w14:paraId="7278C79B" w14:textId="77777777" w:rsidR="00A14CA2" w:rsidRPr="00E23A9B" w:rsidRDefault="00A14CA2" w:rsidP="00A14CA2">
      <w:pPr>
        <w:pStyle w:val="ListParagraph"/>
        <w:numPr>
          <w:ilvl w:val="0"/>
          <w:numId w:val="58"/>
        </w:numPr>
        <w:rPr>
          <w:bCs/>
          <w:color w:val="000000" w:themeColor="text1"/>
          <w:sz w:val="22"/>
          <w:szCs w:val="22"/>
          <w:lang w:eastAsia="ko-KR"/>
        </w:rPr>
      </w:pPr>
      <w:r w:rsidRPr="00E23A9B">
        <w:rPr>
          <w:bCs/>
          <w:color w:val="000000" w:themeColor="text1"/>
          <w:sz w:val="22"/>
          <w:szCs w:val="22"/>
          <w:lang w:eastAsia="ko-KR"/>
        </w:rPr>
        <w:t>For CSI-RS based L1-RSRP measurements on neighbour cells, an LTM candidate cell is known if the following conditions are met</w:t>
      </w:r>
    </w:p>
    <w:p w14:paraId="1E8E8750" w14:textId="77777777" w:rsidR="00A14CA2" w:rsidRPr="00E23A9B" w:rsidRDefault="00A14CA2" w:rsidP="00A14CA2">
      <w:pPr>
        <w:numPr>
          <w:ilvl w:val="1"/>
          <w:numId w:val="58"/>
        </w:numPr>
        <w:spacing w:after="120"/>
        <w:rPr>
          <w:bCs/>
          <w:color w:val="000000" w:themeColor="text1"/>
          <w:sz w:val="22"/>
          <w:szCs w:val="22"/>
        </w:rPr>
      </w:pPr>
      <w:r w:rsidRPr="00E23A9B">
        <w:rPr>
          <w:bCs/>
          <w:color w:val="000000" w:themeColor="text1"/>
          <w:sz w:val="22"/>
          <w:szCs w:val="22"/>
        </w:rPr>
        <w:t>The UE has performed SSB based L3 measurement on the target cell during the last 5 seconds, and</w:t>
      </w:r>
    </w:p>
    <w:p w14:paraId="5CE9C13B" w14:textId="77777777" w:rsidR="00A14CA2" w:rsidRPr="00E23A9B" w:rsidRDefault="00A14CA2" w:rsidP="00A14CA2">
      <w:pPr>
        <w:numPr>
          <w:ilvl w:val="1"/>
          <w:numId w:val="58"/>
        </w:numPr>
        <w:spacing w:after="120"/>
        <w:rPr>
          <w:bCs/>
          <w:color w:val="000000" w:themeColor="text1"/>
          <w:sz w:val="22"/>
          <w:szCs w:val="22"/>
        </w:rPr>
      </w:pPr>
      <w:r w:rsidRPr="00E23A9B">
        <w:rPr>
          <w:bCs/>
          <w:color w:val="000000" w:themeColor="text1"/>
          <w:sz w:val="22"/>
          <w:szCs w:val="22"/>
        </w:rPr>
        <w:t>The SSB QCL’ed with the CSI-RS remains detectable (Es/Io ≥ -6 dB) according to the cell identification requirements in clause 9.2.</w:t>
      </w:r>
    </w:p>
    <w:p w14:paraId="0EA6E4FB" w14:textId="77777777" w:rsidR="00A14CA2" w:rsidRPr="00E23A9B" w:rsidRDefault="00A14CA2" w:rsidP="00A14CA2">
      <w:pPr>
        <w:numPr>
          <w:ilvl w:val="1"/>
          <w:numId w:val="58"/>
        </w:numPr>
        <w:spacing w:after="120"/>
        <w:rPr>
          <w:bCs/>
          <w:color w:val="000000" w:themeColor="text1"/>
          <w:sz w:val="22"/>
          <w:szCs w:val="22"/>
        </w:rPr>
      </w:pPr>
      <w:r w:rsidRPr="00E23A9B">
        <w:rPr>
          <w:bCs/>
          <w:color w:val="000000" w:themeColor="text1"/>
          <w:sz w:val="22"/>
          <w:szCs w:val="22"/>
        </w:rPr>
        <w:t>The CSI-RS from the target cell configured for L1 measurement remains measurable.</w:t>
      </w:r>
    </w:p>
    <w:p w14:paraId="33AB1DEB" w14:textId="77777777" w:rsidR="00A14CA2" w:rsidRPr="00E23A9B" w:rsidRDefault="00A14CA2" w:rsidP="00A14CA2">
      <w:pPr>
        <w:numPr>
          <w:ilvl w:val="2"/>
          <w:numId w:val="58"/>
        </w:numPr>
        <w:spacing w:after="120"/>
        <w:rPr>
          <w:bCs/>
          <w:color w:val="000000" w:themeColor="text1"/>
          <w:sz w:val="22"/>
          <w:szCs w:val="22"/>
        </w:rPr>
      </w:pPr>
      <w:r w:rsidRPr="00E23A9B">
        <w:rPr>
          <w:bCs/>
          <w:color w:val="000000" w:themeColor="text1"/>
          <w:sz w:val="22"/>
          <w:szCs w:val="22"/>
        </w:rPr>
        <w:t>CSI-RS is considered measurable if the CSI_RS Es/Io is ≥ -3dB.</w:t>
      </w:r>
    </w:p>
    <w:p w14:paraId="450C13C4" w14:textId="77777777" w:rsidR="00A14CA2" w:rsidRPr="00E23A9B" w:rsidRDefault="00C5582E" w:rsidP="00A14CA2">
      <w:pPr>
        <w:pStyle w:val="ListParagraph"/>
        <w:numPr>
          <w:ilvl w:val="0"/>
          <w:numId w:val="58"/>
        </w:numPr>
        <w:rPr>
          <w:color w:val="000000" w:themeColor="text1"/>
          <w:sz w:val="22"/>
          <w:szCs w:val="22"/>
        </w:rPr>
      </w:pPr>
      <w:r w:rsidRPr="00F52AEF">
        <w:rPr>
          <w:rFonts w:eastAsia="DengXian"/>
        </w:rPr>
        <w:t xml:space="preserve"> </w:t>
      </w:r>
      <w:r w:rsidR="00A14CA2" w:rsidRPr="00E23A9B">
        <w:rPr>
          <w:color w:val="000000" w:themeColor="text1"/>
          <w:sz w:val="22"/>
          <w:szCs w:val="22"/>
        </w:rPr>
        <w:t>A measurement is defined as a CSI-RS based intra-frequency L1 measurement provided that:</w:t>
      </w:r>
      <w:r w:rsidR="00A14CA2" w:rsidRPr="00E23A9B">
        <w:rPr>
          <w:color w:val="000000" w:themeColor="text1"/>
          <w:sz w:val="22"/>
          <w:szCs w:val="22"/>
        </w:rPr>
        <w:br/>
        <w:t>- the SCS of the CSI-RS resource of the neighbour cell configured for L1 measurement is the same as the SCS of active DL BWP, and</w:t>
      </w:r>
    </w:p>
    <w:p w14:paraId="7B5F2E6D" w14:textId="77777777" w:rsidR="00A14CA2" w:rsidRPr="00E23A9B" w:rsidRDefault="00A14CA2" w:rsidP="00A14CA2">
      <w:pPr>
        <w:pStyle w:val="ListParagraph"/>
        <w:ind w:left="360"/>
        <w:rPr>
          <w:color w:val="000000" w:themeColor="text1"/>
          <w:sz w:val="22"/>
          <w:szCs w:val="22"/>
        </w:rPr>
      </w:pPr>
      <w:r w:rsidRPr="00E23A9B">
        <w:rPr>
          <w:color w:val="000000" w:themeColor="text1"/>
          <w:sz w:val="22"/>
          <w:szCs w:val="22"/>
        </w:rPr>
        <w:t>- the CP type of the CSI-RS resource of neighbour cell configured for L1 measurement is the same as the CP type of active DL BWP, and</w:t>
      </w:r>
    </w:p>
    <w:p w14:paraId="0D84FED7" w14:textId="77777777" w:rsidR="00A14CA2" w:rsidRPr="00E23A9B" w:rsidRDefault="00A14CA2" w:rsidP="00A14CA2">
      <w:pPr>
        <w:pStyle w:val="ListParagraph"/>
        <w:ind w:left="360"/>
        <w:rPr>
          <w:color w:val="000000" w:themeColor="text1"/>
          <w:sz w:val="22"/>
          <w:szCs w:val="22"/>
        </w:rPr>
      </w:pPr>
      <w:r w:rsidRPr="00E23A9B">
        <w:rPr>
          <w:color w:val="000000" w:themeColor="text1"/>
          <w:sz w:val="22"/>
          <w:szCs w:val="22"/>
        </w:rPr>
        <w:t>- the CSI-RS resource of the neighbour cell configured for L1 measurement is included within the active DL BWP.</w:t>
      </w:r>
    </w:p>
    <w:p w14:paraId="42313FAB" w14:textId="77777777" w:rsidR="00A14CA2" w:rsidRDefault="00A14CA2" w:rsidP="00A14CA2">
      <w:pPr>
        <w:pStyle w:val="ListParagraph"/>
        <w:ind w:left="360"/>
        <w:rPr>
          <w:color w:val="000000" w:themeColor="text1"/>
          <w:sz w:val="22"/>
          <w:szCs w:val="22"/>
        </w:rPr>
      </w:pPr>
      <w:r w:rsidRPr="00E23A9B">
        <w:rPr>
          <w:color w:val="000000" w:themeColor="text1"/>
          <w:sz w:val="22"/>
          <w:szCs w:val="22"/>
        </w:rPr>
        <w:t>- at least 48 RBs of the CSI-RS resource, needs to be confined within the active DL BWP.</w:t>
      </w:r>
    </w:p>
    <w:p w14:paraId="4E385233" w14:textId="77777777" w:rsidR="00A14CA2" w:rsidRPr="00E23A9B" w:rsidRDefault="00A14CA2" w:rsidP="00A14CA2">
      <w:pPr>
        <w:pStyle w:val="ListParagraph"/>
        <w:ind w:left="360"/>
        <w:rPr>
          <w:color w:val="000000" w:themeColor="text1"/>
          <w:sz w:val="22"/>
          <w:szCs w:val="22"/>
        </w:rPr>
      </w:pPr>
    </w:p>
    <w:p w14:paraId="61B63E40" w14:textId="77777777" w:rsidR="00A14CA2" w:rsidRPr="00E23A9B" w:rsidRDefault="00A14CA2" w:rsidP="00A14CA2">
      <w:pPr>
        <w:pStyle w:val="ListParagraph"/>
        <w:numPr>
          <w:ilvl w:val="0"/>
          <w:numId w:val="58"/>
        </w:numPr>
        <w:rPr>
          <w:bCs/>
          <w:color w:val="000000" w:themeColor="text1"/>
          <w:sz w:val="22"/>
          <w:szCs w:val="22"/>
        </w:rPr>
      </w:pPr>
      <w:r w:rsidRPr="00E23A9B">
        <w:rPr>
          <w:bCs/>
          <w:color w:val="000000" w:themeColor="text1"/>
          <w:sz w:val="22"/>
          <w:szCs w:val="22"/>
        </w:rPr>
        <w:t xml:space="preserve">RAN4 to define CSI-RS based RX beam sweeping as an optional UE capability for CSI-RS based L1-RSRP measurements. </w:t>
      </w:r>
    </w:p>
    <w:p w14:paraId="277F0148" w14:textId="77777777" w:rsidR="00A14CA2" w:rsidRPr="00E23A9B" w:rsidRDefault="00A14CA2" w:rsidP="00A14CA2">
      <w:pPr>
        <w:pStyle w:val="ListParagraph"/>
        <w:ind w:left="360"/>
        <w:rPr>
          <w:bCs/>
          <w:color w:val="000000" w:themeColor="text1"/>
          <w:sz w:val="22"/>
          <w:szCs w:val="22"/>
        </w:rPr>
      </w:pPr>
    </w:p>
    <w:p w14:paraId="4E60ED70" w14:textId="77777777" w:rsidR="00A14CA2" w:rsidRPr="00E23A9B" w:rsidRDefault="00A14CA2" w:rsidP="00A14CA2">
      <w:pPr>
        <w:pStyle w:val="ListParagraph"/>
        <w:numPr>
          <w:ilvl w:val="0"/>
          <w:numId w:val="58"/>
        </w:numPr>
        <w:rPr>
          <w:bCs/>
          <w:color w:val="000000" w:themeColor="text1"/>
          <w:sz w:val="22"/>
          <w:szCs w:val="22"/>
        </w:rPr>
      </w:pPr>
      <w:r w:rsidRPr="00E23A9B">
        <w:rPr>
          <w:bCs/>
          <w:color w:val="000000" w:themeColor="text1"/>
          <w:sz w:val="22"/>
          <w:szCs w:val="22"/>
        </w:rPr>
        <w:t>For a UE supporting CSI-RS based RX beam sweeping, RAN4 to agree on the following measurement procedure for CSI-RS based LTM candidate cell measurements:</w:t>
      </w:r>
    </w:p>
    <w:p w14:paraId="7781CA0F" w14:textId="77777777" w:rsidR="00A14CA2" w:rsidRPr="00E23A9B" w:rsidRDefault="00A14CA2" w:rsidP="00A14CA2">
      <w:pPr>
        <w:pStyle w:val="ListParagraph"/>
        <w:numPr>
          <w:ilvl w:val="1"/>
          <w:numId w:val="63"/>
        </w:numPr>
        <w:overflowPunct w:val="0"/>
        <w:autoSpaceDE w:val="0"/>
        <w:autoSpaceDN w:val="0"/>
        <w:adjustRightInd w:val="0"/>
        <w:snapToGrid w:val="0"/>
        <w:spacing w:after="120"/>
        <w:contextualSpacing w:val="0"/>
        <w:textAlignment w:val="baseline"/>
        <w:rPr>
          <w:bCs/>
          <w:color w:val="000000" w:themeColor="text1"/>
          <w:sz w:val="22"/>
          <w:szCs w:val="22"/>
        </w:rPr>
      </w:pPr>
      <w:r w:rsidRPr="00E23A9B">
        <w:rPr>
          <w:bCs/>
          <w:color w:val="000000" w:themeColor="text1"/>
          <w:sz w:val="22"/>
          <w:szCs w:val="22"/>
        </w:rPr>
        <w:t>Step 1: SSB based L3 measurements and reports at least before LTM configuration</w:t>
      </w:r>
    </w:p>
    <w:p w14:paraId="4931A2A0" w14:textId="77777777" w:rsidR="00A14CA2" w:rsidRPr="00E23A9B" w:rsidRDefault="00A14CA2" w:rsidP="00A14CA2">
      <w:pPr>
        <w:pStyle w:val="ListParagraph"/>
        <w:numPr>
          <w:ilvl w:val="1"/>
          <w:numId w:val="63"/>
        </w:numPr>
        <w:overflowPunct w:val="0"/>
        <w:autoSpaceDE w:val="0"/>
        <w:autoSpaceDN w:val="0"/>
        <w:adjustRightInd w:val="0"/>
        <w:snapToGrid w:val="0"/>
        <w:spacing w:after="120"/>
        <w:contextualSpacing w:val="0"/>
        <w:textAlignment w:val="baseline"/>
        <w:rPr>
          <w:bCs/>
          <w:color w:val="000000" w:themeColor="text1"/>
          <w:sz w:val="22"/>
          <w:szCs w:val="22"/>
        </w:rPr>
      </w:pPr>
      <w:r w:rsidRPr="00E23A9B">
        <w:rPr>
          <w:bCs/>
          <w:color w:val="000000" w:themeColor="text1"/>
          <w:sz w:val="22"/>
          <w:szCs w:val="22"/>
        </w:rPr>
        <w:t>Step 3: CSI-RS based L1 measurements on the same candidate cell</w:t>
      </w:r>
      <w:r w:rsidRPr="00E23A9B">
        <w:rPr>
          <w:rFonts w:eastAsiaTheme="minorEastAsia"/>
          <w:color w:val="000000" w:themeColor="text1"/>
          <w:sz w:val="20"/>
          <w:szCs w:val="20"/>
        </w:rPr>
        <w:t xml:space="preserve">  </w:t>
      </w:r>
    </w:p>
    <w:p w14:paraId="1038B3A9" w14:textId="77777777" w:rsidR="00A14CA2" w:rsidRPr="00E23A9B" w:rsidRDefault="00A14CA2" w:rsidP="00A14CA2">
      <w:pPr>
        <w:overflowPunct w:val="0"/>
        <w:autoSpaceDE w:val="0"/>
        <w:autoSpaceDN w:val="0"/>
        <w:adjustRightInd w:val="0"/>
        <w:snapToGrid w:val="0"/>
        <w:spacing w:after="120"/>
        <w:textAlignment w:val="baseline"/>
        <w:rPr>
          <w:bCs/>
          <w:color w:val="000000" w:themeColor="text1"/>
          <w:sz w:val="22"/>
          <w:szCs w:val="22"/>
        </w:rPr>
      </w:pPr>
    </w:p>
    <w:p w14:paraId="6A512492" w14:textId="77777777" w:rsidR="00A14CA2" w:rsidRPr="00E23A9B" w:rsidRDefault="00A14CA2" w:rsidP="00A14CA2">
      <w:pPr>
        <w:pStyle w:val="ListParagraph"/>
        <w:numPr>
          <w:ilvl w:val="0"/>
          <w:numId w:val="58"/>
        </w:numPr>
        <w:rPr>
          <w:bCs/>
          <w:color w:val="000000" w:themeColor="text1"/>
          <w:sz w:val="22"/>
          <w:szCs w:val="22"/>
        </w:rPr>
      </w:pPr>
      <w:r w:rsidRPr="00E23A9B">
        <w:rPr>
          <w:bCs/>
          <w:color w:val="000000" w:themeColor="text1"/>
          <w:sz w:val="22"/>
          <w:szCs w:val="22"/>
        </w:rPr>
        <w:t>For a UE not supporting CSI-RS based RX beam sweeping, RAN4 to agree on the following measurement procedure for CSI-RS based LTM candidate cell measurements:</w:t>
      </w:r>
    </w:p>
    <w:p w14:paraId="45F4EE7F" w14:textId="77777777" w:rsidR="00A14CA2" w:rsidRPr="00E23A9B" w:rsidRDefault="00A14CA2" w:rsidP="00A14CA2">
      <w:pPr>
        <w:pStyle w:val="ListParagraph"/>
        <w:numPr>
          <w:ilvl w:val="0"/>
          <w:numId w:val="62"/>
        </w:numPr>
        <w:spacing w:after="120"/>
        <w:rPr>
          <w:bCs/>
          <w:color w:val="000000" w:themeColor="text1"/>
          <w:sz w:val="22"/>
          <w:szCs w:val="22"/>
        </w:rPr>
      </w:pPr>
      <w:r w:rsidRPr="00E23A9B">
        <w:rPr>
          <w:bCs/>
          <w:color w:val="000000" w:themeColor="text1"/>
          <w:sz w:val="22"/>
          <w:szCs w:val="22"/>
        </w:rPr>
        <w:t xml:space="preserve">Step 1: SSB based L3 measurements and reports at least before LTM configuration. </w:t>
      </w:r>
    </w:p>
    <w:p w14:paraId="606E68D5" w14:textId="77777777" w:rsidR="00A14CA2" w:rsidRPr="00E23A9B" w:rsidRDefault="00A14CA2" w:rsidP="00A14CA2">
      <w:pPr>
        <w:pStyle w:val="ListParagraph"/>
        <w:numPr>
          <w:ilvl w:val="0"/>
          <w:numId w:val="62"/>
        </w:numPr>
        <w:spacing w:after="120"/>
        <w:rPr>
          <w:bCs/>
          <w:color w:val="000000" w:themeColor="text1"/>
          <w:sz w:val="22"/>
          <w:szCs w:val="22"/>
        </w:rPr>
      </w:pPr>
      <w:r w:rsidRPr="00E23A9B">
        <w:rPr>
          <w:bCs/>
          <w:color w:val="000000" w:themeColor="text1"/>
          <w:sz w:val="22"/>
          <w:szCs w:val="22"/>
        </w:rPr>
        <w:t>Step 2: For FR2-1, SSB-based L1 measurements and reports on the same candidate cell</w:t>
      </w:r>
    </w:p>
    <w:p w14:paraId="06B8A666" w14:textId="77777777" w:rsidR="00A14CA2" w:rsidRPr="00E23A9B" w:rsidRDefault="00A14CA2" w:rsidP="00A14CA2">
      <w:pPr>
        <w:numPr>
          <w:ilvl w:val="1"/>
          <w:numId w:val="62"/>
        </w:numPr>
        <w:spacing w:after="120"/>
        <w:rPr>
          <w:bCs/>
          <w:color w:val="000000" w:themeColor="text1"/>
          <w:sz w:val="22"/>
          <w:szCs w:val="22"/>
        </w:rPr>
      </w:pPr>
      <w:r w:rsidRPr="00E23A9B">
        <w:rPr>
          <w:bCs/>
          <w:color w:val="000000" w:themeColor="text1"/>
          <w:sz w:val="22"/>
          <w:szCs w:val="22"/>
        </w:rPr>
        <w:t>Note: Step 2 is removed for FR1.</w:t>
      </w:r>
    </w:p>
    <w:p w14:paraId="74D4438F" w14:textId="77777777" w:rsidR="00A14CA2" w:rsidRPr="00E23A9B" w:rsidRDefault="00A14CA2" w:rsidP="00A14CA2">
      <w:pPr>
        <w:pStyle w:val="ListParagraph"/>
        <w:numPr>
          <w:ilvl w:val="0"/>
          <w:numId w:val="62"/>
        </w:numPr>
        <w:spacing w:after="120"/>
        <w:rPr>
          <w:bCs/>
          <w:color w:val="000000" w:themeColor="text1"/>
          <w:sz w:val="22"/>
          <w:szCs w:val="22"/>
        </w:rPr>
      </w:pPr>
      <w:r w:rsidRPr="00E23A9B">
        <w:rPr>
          <w:bCs/>
          <w:color w:val="000000" w:themeColor="text1"/>
          <w:sz w:val="22"/>
          <w:szCs w:val="22"/>
        </w:rPr>
        <w:t>Step 3: CSI-RS based L1 measurements on the same candidate cell</w:t>
      </w:r>
    </w:p>
    <w:p w14:paraId="0E30C11C" w14:textId="77777777" w:rsidR="00A14CA2" w:rsidRPr="00E23A9B" w:rsidRDefault="00A14CA2" w:rsidP="00A14CA2">
      <w:pPr>
        <w:pStyle w:val="ListParagraph"/>
        <w:numPr>
          <w:ilvl w:val="0"/>
          <w:numId w:val="62"/>
        </w:numPr>
        <w:spacing w:after="120"/>
        <w:rPr>
          <w:bCs/>
          <w:color w:val="000000" w:themeColor="text1"/>
          <w:sz w:val="22"/>
          <w:szCs w:val="22"/>
        </w:rPr>
      </w:pPr>
      <w:r w:rsidRPr="00E23A9B">
        <w:rPr>
          <w:bCs/>
          <w:color w:val="000000" w:themeColor="text1"/>
          <w:sz w:val="22"/>
          <w:szCs w:val="22"/>
        </w:rPr>
        <w:t>Note: The CSI-RS in Step 3 should be QCL’ed with the SSB in Step 1 or 2.</w:t>
      </w:r>
    </w:p>
    <w:p w14:paraId="7F6D01E5" w14:textId="77777777" w:rsidR="00A14CA2" w:rsidRDefault="00A14CA2" w:rsidP="00A14CA2">
      <w:pPr>
        <w:pStyle w:val="ListParagraph"/>
        <w:numPr>
          <w:ilvl w:val="0"/>
          <w:numId w:val="62"/>
        </w:numPr>
        <w:spacing w:after="120"/>
        <w:rPr>
          <w:bCs/>
          <w:color w:val="000000" w:themeColor="text1"/>
          <w:sz w:val="22"/>
          <w:szCs w:val="22"/>
        </w:rPr>
      </w:pPr>
      <w:r w:rsidRPr="00E23A9B">
        <w:rPr>
          <w:bCs/>
          <w:color w:val="000000" w:themeColor="text1"/>
          <w:sz w:val="22"/>
          <w:szCs w:val="22"/>
        </w:rPr>
        <w:t>Note: For FR1, the CSI-RS in Step 3 should be QCL’ed with the SSB in Step 1.</w:t>
      </w:r>
    </w:p>
    <w:p w14:paraId="5A0422EC" w14:textId="77777777" w:rsidR="00A14CA2" w:rsidRPr="00E23A9B" w:rsidRDefault="00A14CA2" w:rsidP="00A14CA2">
      <w:pPr>
        <w:pStyle w:val="ListParagraph"/>
        <w:spacing w:after="120"/>
        <w:ind w:left="1212"/>
        <w:rPr>
          <w:bCs/>
          <w:color w:val="000000" w:themeColor="text1"/>
          <w:sz w:val="22"/>
          <w:szCs w:val="22"/>
        </w:rPr>
      </w:pPr>
    </w:p>
    <w:p w14:paraId="3A105842" w14:textId="22E0EF50" w:rsidR="00C5582E" w:rsidRPr="00BF4867" w:rsidRDefault="00A14CA2" w:rsidP="00DB0C1F">
      <w:pPr>
        <w:pStyle w:val="ListParagraph"/>
        <w:numPr>
          <w:ilvl w:val="0"/>
          <w:numId w:val="58"/>
        </w:numPr>
        <w:rPr>
          <w:rFonts w:eastAsia="DengXian"/>
        </w:rPr>
      </w:pPr>
      <w:r w:rsidRPr="00E23A9B">
        <w:rPr>
          <w:rFonts w:hint="eastAsia"/>
          <w:bCs/>
          <w:color w:val="000000" w:themeColor="text1"/>
          <w:sz w:val="22"/>
          <w:szCs w:val="22"/>
          <w:lang w:eastAsia="ko-KR"/>
        </w:rPr>
        <w:lastRenderedPageBreak/>
        <w:t xml:space="preserve">RAN4 to define the </w:t>
      </w:r>
      <w:r w:rsidRPr="00E23A9B">
        <w:rPr>
          <w:bCs/>
          <w:color w:val="000000" w:themeColor="text1"/>
          <w:sz w:val="22"/>
          <w:szCs w:val="22"/>
          <w:lang w:eastAsia="ko-KR"/>
        </w:rPr>
        <w:t>gap-based</w:t>
      </w:r>
      <w:r w:rsidRPr="00E23A9B">
        <w:rPr>
          <w:rFonts w:hint="eastAsia"/>
          <w:bCs/>
          <w:color w:val="000000" w:themeColor="text1"/>
          <w:sz w:val="22"/>
          <w:szCs w:val="22"/>
          <w:lang w:eastAsia="ko-KR"/>
        </w:rPr>
        <w:t xml:space="preserve"> CSI-RS L1-RSRP measurement which </w:t>
      </w:r>
      <w:r w:rsidRPr="00E23A9B">
        <w:rPr>
          <w:bCs/>
          <w:color w:val="000000" w:themeColor="text1"/>
          <w:sz w:val="22"/>
          <w:szCs w:val="22"/>
          <w:lang w:eastAsia="ko-KR"/>
        </w:rPr>
        <w:t>do</w:t>
      </w:r>
      <w:r w:rsidRPr="00E23A9B">
        <w:rPr>
          <w:rFonts w:hint="eastAsia"/>
          <w:bCs/>
          <w:color w:val="000000" w:themeColor="text1"/>
          <w:sz w:val="22"/>
          <w:szCs w:val="22"/>
          <w:lang w:eastAsia="ko-KR"/>
        </w:rPr>
        <w:t xml:space="preserve"> not impact the legacy SSB based L1-/L3-RSRP measurement within gap.</w:t>
      </w:r>
    </w:p>
    <w:p w14:paraId="0AFEFE7F" w14:textId="1553D2B3" w:rsidR="00BF4867" w:rsidRPr="00BF4867" w:rsidRDefault="00BF4867" w:rsidP="00DB0C1F">
      <w:pPr>
        <w:pStyle w:val="ListParagraph"/>
        <w:numPr>
          <w:ilvl w:val="0"/>
          <w:numId w:val="58"/>
        </w:numPr>
        <w:rPr>
          <w:rFonts w:eastAsia="DengXian"/>
        </w:rPr>
      </w:pPr>
      <w:r w:rsidRPr="00E23A9B">
        <w:rPr>
          <w:rFonts w:hint="eastAsia"/>
          <w:bCs/>
          <w:color w:val="000000" w:themeColor="text1"/>
          <w:sz w:val="22"/>
          <w:szCs w:val="22"/>
          <w:lang w:eastAsia="ko-KR"/>
        </w:rPr>
        <w:t xml:space="preserve">RAN4 to define the </w:t>
      </w:r>
      <w:r w:rsidRPr="00E23A9B">
        <w:rPr>
          <w:bCs/>
          <w:color w:val="000000" w:themeColor="text1"/>
          <w:sz w:val="22"/>
          <w:szCs w:val="22"/>
          <w:lang w:eastAsia="ko-KR"/>
        </w:rPr>
        <w:t>gap-based</w:t>
      </w:r>
      <w:r w:rsidRPr="00E23A9B">
        <w:rPr>
          <w:rFonts w:hint="eastAsia"/>
          <w:bCs/>
          <w:color w:val="000000" w:themeColor="text1"/>
          <w:sz w:val="22"/>
          <w:szCs w:val="22"/>
          <w:lang w:eastAsia="ko-KR"/>
        </w:rPr>
        <w:t xml:space="preserve"> CSI-RS L1-RSRP measurement which </w:t>
      </w:r>
      <w:r w:rsidRPr="00E23A9B">
        <w:rPr>
          <w:bCs/>
          <w:color w:val="000000" w:themeColor="text1"/>
          <w:sz w:val="22"/>
          <w:szCs w:val="22"/>
          <w:lang w:eastAsia="ko-KR"/>
        </w:rPr>
        <w:t>do</w:t>
      </w:r>
      <w:r w:rsidRPr="00E23A9B">
        <w:rPr>
          <w:rFonts w:hint="eastAsia"/>
          <w:bCs/>
          <w:color w:val="000000" w:themeColor="text1"/>
          <w:sz w:val="22"/>
          <w:szCs w:val="22"/>
          <w:lang w:eastAsia="ko-KR"/>
        </w:rPr>
        <w:t xml:space="preserve"> not impact the legacy SSB based L1-/L3-RSRP measurement within gap.</w:t>
      </w:r>
    </w:p>
    <w:p w14:paraId="268A0768" w14:textId="6BAADD2F" w:rsidR="00BF4867" w:rsidRPr="00BF4867" w:rsidRDefault="00BF4867" w:rsidP="00DB0C1F">
      <w:pPr>
        <w:pStyle w:val="ListParagraph"/>
        <w:numPr>
          <w:ilvl w:val="0"/>
          <w:numId w:val="58"/>
        </w:numPr>
        <w:rPr>
          <w:rFonts w:eastAsia="DengXian"/>
        </w:rPr>
      </w:pPr>
      <w:r w:rsidRPr="00E23A9B">
        <w:rPr>
          <w:bCs/>
          <w:color w:val="000000" w:themeColor="text1"/>
          <w:sz w:val="22"/>
          <w:szCs w:val="22"/>
          <w:lang w:eastAsia="ko-KR"/>
        </w:rPr>
        <w:t xml:space="preserve">RAN4 to define single gap-based CSI-RS L1-RSRP requirement first. RAN4 can </w:t>
      </w:r>
      <w:r w:rsidRPr="00E23A9B">
        <w:rPr>
          <w:rFonts w:eastAsiaTheme="minorEastAsia" w:hint="eastAsia"/>
          <w:bCs/>
          <w:color w:val="000000" w:themeColor="text1"/>
          <w:sz w:val="22"/>
          <w:szCs w:val="22"/>
        </w:rPr>
        <w:t xml:space="preserve">further discuss concurrent </w:t>
      </w:r>
      <w:r w:rsidRPr="00E23A9B">
        <w:rPr>
          <w:rFonts w:eastAsiaTheme="minorEastAsia"/>
          <w:bCs/>
          <w:color w:val="000000" w:themeColor="text1"/>
          <w:sz w:val="22"/>
          <w:szCs w:val="22"/>
        </w:rPr>
        <w:t>gaps-based</w:t>
      </w:r>
      <w:r w:rsidRPr="00E23A9B">
        <w:rPr>
          <w:rFonts w:eastAsiaTheme="minorEastAsia" w:hint="eastAsia"/>
          <w:bCs/>
          <w:color w:val="000000" w:themeColor="text1"/>
          <w:sz w:val="22"/>
          <w:szCs w:val="22"/>
        </w:rPr>
        <w:t xml:space="preserve"> </w:t>
      </w:r>
      <w:r w:rsidRPr="00E23A9B">
        <w:rPr>
          <w:bCs/>
          <w:color w:val="000000" w:themeColor="text1"/>
          <w:sz w:val="22"/>
          <w:szCs w:val="22"/>
          <w:lang w:eastAsia="ko-KR"/>
        </w:rPr>
        <w:t>CSI-RS L1-RSRP requirement</w:t>
      </w:r>
      <w:r w:rsidRPr="00E23A9B">
        <w:rPr>
          <w:rFonts w:eastAsiaTheme="minorEastAsia" w:hint="eastAsia"/>
          <w:bCs/>
          <w:color w:val="000000" w:themeColor="text1"/>
          <w:sz w:val="22"/>
          <w:szCs w:val="22"/>
        </w:rPr>
        <w:t xml:space="preserve"> if time allows.</w:t>
      </w:r>
    </w:p>
    <w:p w14:paraId="7B2706FD" w14:textId="30103F3C" w:rsidR="00BF4867" w:rsidRPr="00F52AEF" w:rsidRDefault="00BF4867" w:rsidP="00DB0C1F">
      <w:pPr>
        <w:pStyle w:val="ListParagraph"/>
        <w:numPr>
          <w:ilvl w:val="0"/>
          <w:numId w:val="58"/>
        </w:numPr>
        <w:rPr>
          <w:rFonts w:eastAsia="DengXian"/>
        </w:rPr>
      </w:pPr>
      <w:r w:rsidRPr="00E23A9B">
        <w:rPr>
          <w:sz w:val="22"/>
          <w:szCs w:val="22"/>
        </w:rPr>
        <w:t>Semi-persistent CSI-RS should be considered for defining CSI-RS based L1-RSRP requirements</w:t>
      </w:r>
    </w:p>
    <w:p w14:paraId="129DB0F2" w14:textId="77777777" w:rsidR="00C5582E" w:rsidRPr="00FA4DFE" w:rsidRDefault="00C5582E" w:rsidP="00DB0C1F">
      <w:pPr>
        <w:pStyle w:val="ListParagraph"/>
        <w:ind w:left="360"/>
        <w:rPr>
          <w:rFonts w:eastAsia="SimSun"/>
          <w:color w:val="000000" w:themeColor="text1"/>
        </w:rPr>
      </w:pPr>
    </w:p>
    <w:p w14:paraId="5D116124" w14:textId="77777777" w:rsidR="00BF4867" w:rsidRPr="00E23A9B" w:rsidRDefault="00BF4867" w:rsidP="00081623">
      <w:pPr>
        <w:pStyle w:val="ListParagraph"/>
        <w:numPr>
          <w:ilvl w:val="0"/>
          <w:numId w:val="58"/>
        </w:numPr>
        <w:rPr>
          <w:rFonts w:eastAsia="DengXian"/>
          <w:sz w:val="28"/>
          <w:szCs w:val="28"/>
        </w:rPr>
      </w:pPr>
      <w:r w:rsidRPr="00081623">
        <w:rPr>
          <w:sz w:val="22"/>
          <w:szCs w:val="22"/>
        </w:rPr>
        <w:t>In</w:t>
      </w:r>
      <w:r w:rsidRPr="00E23A9B">
        <w:rPr>
          <w:rFonts w:eastAsia="DengXian"/>
          <w:sz w:val="22"/>
          <w:szCs w:val="22"/>
        </w:rPr>
        <w:t xml:space="preserve"> FR2, or in FR1 when CSI-RS based L1 measurement would cause scheduling restriction:</w:t>
      </w:r>
    </w:p>
    <w:p w14:paraId="7EC89025" w14:textId="44630C0E" w:rsidR="00BF4867" w:rsidRPr="00E23A9B" w:rsidRDefault="00BF4867" w:rsidP="00BF4867">
      <w:pPr>
        <w:pStyle w:val="ListParagraph"/>
        <w:numPr>
          <w:ilvl w:val="1"/>
          <w:numId w:val="55"/>
        </w:numPr>
        <w:rPr>
          <w:rFonts w:eastAsia="DengXian"/>
          <w:sz w:val="28"/>
          <w:szCs w:val="28"/>
        </w:rPr>
      </w:pPr>
      <w:r w:rsidRPr="00E23A9B">
        <w:rPr>
          <w:rFonts w:eastAsia="DengXian"/>
          <w:sz w:val="22"/>
          <w:szCs w:val="22"/>
        </w:rPr>
        <w:t xml:space="preserve">all CSI-RS resources within a 40 ms window on one intra-frequency layer should be configured within up to two separate windows, each lasting up to 5 </w:t>
      </w:r>
      <w:proofErr w:type="spellStart"/>
      <w:r w:rsidRPr="00E23A9B">
        <w:rPr>
          <w:rFonts w:eastAsia="DengXian"/>
          <w:sz w:val="22"/>
          <w:szCs w:val="22"/>
        </w:rPr>
        <w:t>ms</w:t>
      </w:r>
      <w:r>
        <w:rPr>
          <w:rFonts w:eastAsia="DengXian"/>
          <w:sz w:val="22"/>
          <w:szCs w:val="22"/>
        </w:rPr>
        <w:t>.</w:t>
      </w:r>
      <w:proofErr w:type="spellEnd"/>
    </w:p>
    <w:p w14:paraId="6321608F" w14:textId="77777777" w:rsidR="00826EC4" w:rsidRPr="00826EC4" w:rsidRDefault="00826EC4" w:rsidP="00826EC4">
      <w:pPr>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7D3E93B6" w:rsidR="00F10764" w:rsidRDefault="00F10764" w:rsidP="00F10764">
      <w:pPr>
        <w:rPr>
          <w:rFonts w:asciiTheme="minorHAnsi" w:hAnsiTheme="minorHAnsi" w:cstheme="minorHAnsi"/>
          <w:sz w:val="22"/>
          <w:szCs w:val="22"/>
        </w:rPr>
      </w:pPr>
      <w:r>
        <w:br/>
        <w:t xml:space="preserve">[2] </w:t>
      </w:r>
      <w:r>
        <w:tab/>
      </w:r>
      <w:r w:rsidRPr="00CB0B35">
        <w:rPr>
          <w:rFonts w:asciiTheme="minorHAnsi" w:hAnsiTheme="minorHAnsi" w:cstheme="minorHAnsi"/>
          <w:sz w:val="22"/>
          <w:szCs w:val="22"/>
        </w:rPr>
        <w:t>R</w:t>
      </w:r>
      <w:r>
        <w:rPr>
          <w:rFonts w:asciiTheme="minorHAnsi" w:hAnsiTheme="minorHAnsi" w:cstheme="minorHAnsi"/>
          <w:sz w:val="22"/>
          <w:szCs w:val="22"/>
        </w:rPr>
        <w:t>4</w:t>
      </w:r>
      <w:r w:rsidRPr="00CB0B35">
        <w:rPr>
          <w:rFonts w:asciiTheme="minorHAnsi" w:hAnsiTheme="minorHAnsi" w:cstheme="minorHAnsi"/>
          <w:sz w:val="22"/>
          <w:szCs w:val="22"/>
        </w:rPr>
        <w:t>-</w:t>
      </w:r>
      <w:r>
        <w:rPr>
          <w:rFonts w:asciiTheme="minorHAnsi" w:hAnsiTheme="minorHAnsi" w:cstheme="minorHAnsi"/>
          <w:sz w:val="22"/>
          <w:szCs w:val="22"/>
        </w:rPr>
        <w:t>2414060</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DC525D3" w14:textId="18C70258" w:rsidR="004B5151" w:rsidRPr="00D34F57" w:rsidRDefault="004B5151" w:rsidP="004B5151">
      <w:pPr>
        <w:pStyle w:val="Heading1"/>
        <w:rPr>
          <w:rFonts w:cs="Arial"/>
          <w:szCs w:val="36"/>
        </w:rPr>
      </w:pPr>
      <w:r w:rsidRPr="00D34F57">
        <w:rPr>
          <w:rFonts w:cs="Arial"/>
          <w:szCs w:val="36"/>
        </w:rPr>
        <w:t>Annex</w:t>
      </w:r>
    </w:p>
    <w:p w14:paraId="602C3CDF" w14:textId="17E7F3EE" w:rsidR="004B5151" w:rsidRDefault="001F21B7" w:rsidP="006B5B3F">
      <w:r w:rsidRPr="00CB0B35">
        <w:rPr>
          <w:rFonts w:asciiTheme="minorHAnsi" w:hAnsiTheme="minorHAnsi" w:cstheme="minorHAnsi"/>
          <w:sz w:val="22"/>
          <w:szCs w:val="22"/>
        </w:rPr>
        <w:br/>
      </w:r>
      <w:r w:rsidR="004B5151">
        <w:rPr>
          <w:rFonts w:eastAsiaTheme="minorEastAsia"/>
          <w:iCs/>
          <w:noProof/>
          <w:color w:val="000000" w:themeColor="text1"/>
          <w:sz w:val="22"/>
          <w:szCs w:val="22"/>
        </w:rPr>
        <w:drawing>
          <wp:inline distT="0" distB="0" distL="0" distR="0" wp14:anchorId="7BAA1D1B" wp14:editId="482B87F9">
            <wp:extent cx="6120765" cy="1525905"/>
            <wp:effectExtent l="0" t="0" r="0" b="0"/>
            <wp:docPr id="955900528" name="Picture 4" descr="A close-up of a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00528" name="Picture 4" descr="A close-up of a computer screen"/>
                    <pic:cNvPicPr/>
                  </pic:nvPicPr>
                  <pic:blipFill>
                    <a:blip r:embed="rId11"/>
                    <a:stretch>
                      <a:fillRect/>
                    </a:stretch>
                  </pic:blipFill>
                  <pic:spPr>
                    <a:xfrm>
                      <a:off x="0" y="0"/>
                      <a:ext cx="6120765" cy="1525905"/>
                    </a:xfrm>
                    <a:prstGeom prst="rect">
                      <a:avLst/>
                    </a:prstGeom>
                  </pic:spPr>
                </pic:pic>
              </a:graphicData>
            </a:graphic>
          </wp:inline>
        </w:drawing>
      </w:r>
    </w:p>
    <w:p w14:paraId="1C281A4B" w14:textId="77777777" w:rsidR="004B5151" w:rsidRPr="00D474C0" w:rsidRDefault="004B5151" w:rsidP="004B5151">
      <w:pPr>
        <w:pStyle w:val="Caption"/>
        <w:jc w:val="center"/>
        <w:rPr>
          <w:sz w:val="22"/>
          <w:szCs w:val="22"/>
          <w:lang w:val="en-US"/>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1</w:t>
      </w:r>
      <w:r w:rsidRPr="00D474C0">
        <w:rPr>
          <w:sz w:val="22"/>
          <w:szCs w:val="22"/>
        </w:rPr>
        <w:fldChar w:fldCharType="end"/>
      </w:r>
      <w:r w:rsidRPr="00D474C0">
        <w:rPr>
          <w:sz w:val="22"/>
          <w:szCs w:val="22"/>
          <w:lang w:val="en-US"/>
        </w:rPr>
        <w:t>: Measurement procedure using Alternative 1</w:t>
      </w:r>
    </w:p>
    <w:p w14:paraId="49857C92"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 </w:t>
      </w:r>
    </w:p>
    <w:p w14:paraId="2108D843" w14:textId="77777777" w:rsidR="004B5151" w:rsidRPr="00924575" w:rsidRDefault="004B5151" w:rsidP="004B5151">
      <w:pPr>
        <w:rPr>
          <w:rFonts w:eastAsiaTheme="minorEastAsia"/>
          <w:iCs/>
          <w:color w:val="000000" w:themeColor="text1"/>
          <w:sz w:val="22"/>
          <w:szCs w:val="22"/>
          <w:u w:val="single"/>
        </w:rPr>
      </w:pPr>
      <w:r w:rsidRPr="00924575">
        <w:rPr>
          <w:rFonts w:eastAsiaTheme="minorEastAsia"/>
          <w:iCs/>
          <w:color w:val="000000" w:themeColor="text1"/>
          <w:sz w:val="22"/>
          <w:szCs w:val="22"/>
          <w:u w:val="single"/>
        </w:rPr>
        <w:t>Alternative 1:</w:t>
      </w:r>
    </w:p>
    <w:p w14:paraId="6B5D5967"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Step 1: </w:t>
      </w:r>
      <w:r w:rsidRPr="00763E72">
        <w:rPr>
          <w:rFonts w:eastAsiaTheme="minorEastAsia"/>
          <w:iCs/>
          <w:color w:val="000000" w:themeColor="text1"/>
          <w:sz w:val="22"/>
          <w:szCs w:val="22"/>
        </w:rPr>
        <w:t>UE performs SSB based L3 measurements with RX beam sweeping in FR2</w:t>
      </w:r>
      <w:r>
        <w:rPr>
          <w:rFonts w:eastAsiaTheme="minorEastAsia"/>
          <w:iCs/>
          <w:color w:val="000000" w:themeColor="text1"/>
          <w:sz w:val="22"/>
          <w:szCs w:val="22"/>
        </w:rPr>
        <w:t xml:space="preserve"> and determine the RX beam for L3 measurements. </w:t>
      </w:r>
    </w:p>
    <w:p w14:paraId="773BC72A"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Step 2: If the same SSB is configured for L1 measurements, UE performs RX beam sweeping to find the best Rx beam for the SSB based L1-RSRP measurements. In this step UE may find a finer RX beam for receiving the SSB. This step is useful for finding the best Tx and Rx beam combination for SSB based L1-RSRP measurement. Due to the Rx beam gain and able to receive the SSB in Tx beam peak direction, UE may get higher L1-RSRP compared to L3-RSRP. In this step UE determines the best RX beam for a given SSB and uses the same for the receiving CSI-RS which was </w:t>
      </w:r>
      <w:proofErr w:type="spellStart"/>
      <w:r>
        <w:rPr>
          <w:rFonts w:eastAsiaTheme="minorEastAsia"/>
          <w:iCs/>
          <w:color w:val="000000" w:themeColor="text1"/>
          <w:sz w:val="22"/>
          <w:szCs w:val="22"/>
        </w:rPr>
        <w:t>QCLed</w:t>
      </w:r>
      <w:proofErr w:type="spellEnd"/>
      <w:r>
        <w:rPr>
          <w:rFonts w:eastAsiaTheme="minorEastAsia"/>
          <w:iCs/>
          <w:color w:val="000000" w:themeColor="text1"/>
          <w:sz w:val="22"/>
          <w:szCs w:val="22"/>
        </w:rPr>
        <w:t xml:space="preserve"> with SSB. In the figure 1, red solid beam may be the best Rx beam. </w:t>
      </w:r>
    </w:p>
    <w:p w14:paraId="4B54951C"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Step 3: the Rx beam determined in step 2 may be used to receive the CSI-RS which was configured with same SSB as QCL source RS. In the figure 1, UE uses the red solid beam to receive all the three CSI-RS (as three CSI-RS has same SSB as QCL source). </w:t>
      </w:r>
    </w:p>
    <w:p w14:paraId="06E940F2" w14:textId="77777777" w:rsidR="004B5151" w:rsidRDefault="004B5151" w:rsidP="004B5151">
      <w:pPr>
        <w:rPr>
          <w:rFonts w:eastAsiaTheme="minorEastAsia"/>
          <w:iCs/>
          <w:color w:val="000000" w:themeColor="text1"/>
          <w:sz w:val="22"/>
          <w:szCs w:val="22"/>
        </w:rPr>
      </w:pPr>
    </w:p>
    <w:p w14:paraId="3D6D3B5D" w14:textId="77777777" w:rsidR="004B5151" w:rsidRDefault="004B5151" w:rsidP="004B5151">
      <w:pPr>
        <w:rPr>
          <w:rFonts w:eastAsiaTheme="minorEastAsia"/>
          <w:iCs/>
          <w:color w:val="000000" w:themeColor="text1"/>
          <w:sz w:val="22"/>
          <w:szCs w:val="22"/>
        </w:rPr>
      </w:pPr>
      <w:r w:rsidRPr="00350228">
        <w:rPr>
          <w:rFonts w:eastAsiaTheme="minorEastAsia"/>
          <w:iCs/>
          <w:color w:val="000000" w:themeColor="text1"/>
          <w:sz w:val="22"/>
          <w:szCs w:val="22"/>
          <w:u w:val="single"/>
        </w:rPr>
        <w:t>Why Alternative 1 may not work well:</w:t>
      </w:r>
      <w:r>
        <w:rPr>
          <w:rFonts w:eastAsiaTheme="minorEastAsia"/>
          <w:iCs/>
          <w:color w:val="000000" w:themeColor="text1"/>
          <w:sz w:val="22"/>
          <w:szCs w:val="22"/>
        </w:rPr>
        <w:t xml:space="preserve"> Based on the Rx beam width selected by UE, it may happen that the RX beam may be good for receiving one CSI-RS but may not be good for receiving the other CSI-RS. In the figure 1, the red RX beam (best Rx beam for SSB based L1-RSRP) may be good for receiving the green CSI-RS beam but may be not so good for receiving other two CSI-RS. We think wide beam used for SSB based </w:t>
      </w:r>
      <w:r>
        <w:rPr>
          <w:rFonts w:eastAsiaTheme="minorEastAsia"/>
          <w:iCs/>
          <w:color w:val="000000" w:themeColor="text1"/>
          <w:sz w:val="22"/>
          <w:szCs w:val="22"/>
        </w:rPr>
        <w:lastRenderedPageBreak/>
        <w:t>L3 measurement may work well for receiving three CSI-RS resources than the SSB based fine beam for L1 measurement.</w:t>
      </w:r>
    </w:p>
    <w:p w14:paraId="228B2226" w14:textId="77777777" w:rsidR="004B5151" w:rsidRDefault="004B5151" w:rsidP="004B5151">
      <w:pPr>
        <w:rPr>
          <w:rFonts w:eastAsiaTheme="minorEastAsia"/>
          <w:iCs/>
          <w:color w:val="000000" w:themeColor="text1"/>
          <w:sz w:val="22"/>
          <w:szCs w:val="22"/>
        </w:rPr>
      </w:pPr>
    </w:p>
    <w:p w14:paraId="4EA9CA98" w14:textId="77777777" w:rsidR="004B5151" w:rsidRDefault="004B5151" w:rsidP="004B5151">
      <w:pPr>
        <w:keepNext/>
      </w:pPr>
      <w:r>
        <w:rPr>
          <w:rFonts w:eastAsiaTheme="minorEastAsia"/>
          <w:iCs/>
          <w:noProof/>
          <w:color w:val="000000" w:themeColor="text1"/>
          <w:sz w:val="22"/>
          <w:szCs w:val="22"/>
        </w:rPr>
        <w:drawing>
          <wp:inline distT="0" distB="0" distL="0" distR="0" wp14:anchorId="490C3C57" wp14:editId="7573AA1F">
            <wp:extent cx="6120765" cy="1682115"/>
            <wp:effectExtent l="0" t="0" r="0" b="0"/>
            <wp:docPr id="113590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90301" name="Picture 113590301"/>
                    <pic:cNvPicPr/>
                  </pic:nvPicPr>
                  <pic:blipFill>
                    <a:blip r:embed="rId12"/>
                    <a:stretch>
                      <a:fillRect/>
                    </a:stretch>
                  </pic:blipFill>
                  <pic:spPr>
                    <a:xfrm>
                      <a:off x="0" y="0"/>
                      <a:ext cx="6120765" cy="1682115"/>
                    </a:xfrm>
                    <a:prstGeom prst="rect">
                      <a:avLst/>
                    </a:prstGeom>
                  </pic:spPr>
                </pic:pic>
              </a:graphicData>
            </a:graphic>
          </wp:inline>
        </w:drawing>
      </w:r>
    </w:p>
    <w:p w14:paraId="62CE0B4C" w14:textId="77777777" w:rsidR="004B5151" w:rsidRPr="00D474C0" w:rsidRDefault="004B5151" w:rsidP="004B5151">
      <w:pPr>
        <w:pStyle w:val="Caption"/>
        <w:jc w:val="center"/>
        <w:rPr>
          <w:rFonts w:eastAsiaTheme="minorEastAsia"/>
          <w:iCs/>
          <w:color w:val="000000" w:themeColor="text1"/>
          <w:sz w:val="20"/>
          <w:szCs w:val="20"/>
          <w:lang w:val="en-US"/>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2</w:t>
      </w:r>
      <w:r w:rsidRPr="00D474C0">
        <w:rPr>
          <w:sz w:val="22"/>
          <w:szCs w:val="22"/>
        </w:rPr>
        <w:fldChar w:fldCharType="end"/>
      </w:r>
      <w:r w:rsidRPr="00D474C0">
        <w:rPr>
          <w:sz w:val="22"/>
          <w:szCs w:val="22"/>
          <w:lang w:val="en-US"/>
        </w:rPr>
        <w:t>: Measurement procedure using alternative 2</w:t>
      </w:r>
    </w:p>
    <w:p w14:paraId="159459E6" w14:textId="77777777" w:rsidR="004B5151" w:rsidRPr="00763E72" w:rsidRDefault="004B5151" w:rsidP="004B5151">
      <w:pPr>
        <w:rPr>
          <w:rFonts w:eastAsiaTheme="minorEastAsia"/>
          <w:iCs/>
          <w:color w:val="000000" w:themeColor="text1"/>
          <w:sz w:val="22"/>
          <w:szCs w:val="22"/>
        </w:rPr>
      </w:pPr>
    </w:p>
    <w:p w14:paraId="7749869F" w14:textId="77777777" w:rsidR="004B5151" w:rsidRPr="001351E5" w:rsidRDefault="004B5151" w:rsidP="004B5151">
      <w:pPr>
        <w:rPr>
          <w:rFonts w:eastAsiaTheme="minorEastAsia"/>
          <w:iCs/>
          <w:color w:val="000000" w:themeColor="text1"/>
          <w:sz w:val="22"/>
          <w:szCs w:val="22"/>
          <w:u w:val="single"/>
        </w:rPr>
      </w:pPr>
      <w:r w:rsidRPr="001351E5">
        <w:rPr>
          <w:rFonts w:eastAsiaTheme="minorEastAsia"/>
          <w:iCs/>
          <w:color w:val="000000" w:themeColor="text1"/>
          <w:sz w:val="22"/>
          <w:szCs w:val="22"/>
          <w:u w:val="single"/>
        </w:rPr>
        <w:t>Alternative 2:</w:t>
      </w:r>
    </w:p>
    <w:p w14:paraId="5ABE7932" w14:textId="77777777" w:rsidR="004B5151" w:rsidRPr="00E25AFF"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In this approach, UE performs the RX beam sweeping using the periodic or semi-persistent CSI-RS. In step 1, UE performs SSB based L3 measurements and determine the wide beam to be used for SSB based L3 measurements. In step 2, instead of doing Rx beam sweeping on SSB to determine the fine beam, UE uses the periodic or semi-persistent CSI-RS for the Rx beam sweeping. We show the periodic CSI-RS based Rx beam sweeping in figure 3. </w:t>
      </w:r>
    </w:p>
    <w:p w14:paraId="583C61AF" w14:textId="77777777" w:rsidR="004B5151" w:rsidRPr="00055BD3" w:rsidRDefault="004B5151" w:rsidP="004B5151">
      <w:pPr>
        <w:rPr>
          <w:rFonts w:eastAsiaTheme="minorEastAsia"/>
          <w:color w:val="000000" w:themeColor="text1"/>
          <w:sz w:val="22"/>
          <w:szCs w:val="22"/>
        </w:rPr>
      </w:pPr>
      <w:r>
        <w:rPr>
          <w:noProof/>
        </w:rPr>
        <mc:AlternateContent>
          <mc:Choice Requires="wps">
            <w:drawing>
              <wp:anchor distT="0" distB="0" distL="114300" distR="114300" simplePos="0" relativeHeight="251658241" behindDoc="0" locked="0" layoutInCell="1" allowOverlap="1" wp14:anchorId="71526344" wp14:editId="00B71939">
                <wp:simplePos x="0" y="0"/>
                <wp:positionH relativeFrom="column">
                  <wp:posOffset>0</wp:posOffset>
                </wp:positionH>
                <wp:positionV relativeFrom="paragraph">
                  <wp:posOffset>1753870</wp:posOffset>
                </wp:positionV>
                <wp:extent cx="6120765" cy="635"/>
                <wp:effectExtent l="0" t="0" r="0" b="0"/>
                <wp:wrapTopAndBottom/>
                <wp:docPr id="119798816" name="Text Box 1"/>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52C62DF2" w14:textId="77777777" w:rsidR="004B5151" w:rsidRPr="00D474C0" w:rsidRDefault="004B5151" w:rsidP="004B5151">
                            <w:pPr>
                              <w:pStyle w:val="Caption"/>
                              <w:jc w:val="center"/>
                              <w:rPr>
                                <w:iCs/>
                                <w:noProof/>
                                <w:color w:val="000000" w:themeColor="text1"/>
                                <w:sz w:val="22"/>
                                <w:szCs w:val="22"/>
                                <w:lang w:val="en-US" w:eastAsia="zh-CN"/>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3</w:t>
                            </w:r>
                            <w:r w:rsidRPr="00D474C0">
                              <w:rPr>
                                <w:sz w:val="22"/>
                                <w:szCs w:val="22"/>
                              </w:rPr>
                              <w:fldChar w:fldCharType="end"/>
                            </w:r>
                            <w:r w:rsidRPr="00D474C0">
                              <w:rPr>
                                <w:sz w:val="22"/>
                                <w:szCs w:val="22"/>
                                <w:lang w:val="en-US"/>
                              </w:rPr>
                              <w:t>: Rx beam sweeping using CSI-RS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1526344" id="_x0000_s1027" type="#_x0000_t202" style="position:absolute;margin-left:0;margin-top:138.1pt;width:481.9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" stroked="f">
                <v:textbox style="mso-fit-shape-to-text:t" inset="0,0,0,0">
                  <w:txbxContent>
                    <w:p w14:paraId="52C62DF2" w14:textId="77777777" w:rsidR="004B5151" w:rsidRPr="00D474C0" w:rsidRDefault="004B5151" w:rsidP="004B5151">
                      <w:pPr>
                        <w:pStyle w:val="Caption"/>
                        <w:jc w:val="center"/>
                        <w:rPr>
                          <w:iCs/>
                          <w:noProof/>
                          <w:color w:val="000000" w:themeColor="text1"/>
                          <w:sz w:val="22"/>
                          <w:szCs w:val="22"/>
                          <w:lang w:val="en-US" w:eastAsia="zh-CN"/>
                        </w:rPr>
                      </w:pPr>
                      <w:r w:rsidRPr="00D474C0">
                        <w:rPr>
                          <w:sz w:val="22"/>
                          <w:szCs w:val="22"/>
                          <w:lang w:val="en-US"/>
                        </w:rPr>
                        <w:t xml:space="preserve">Figure </w:t>
                      </w:r>
                      <w:r w:rsidRPr="00D474C0">
                        <w:rPr>
                          <w:sz w:val="22"/>
                          <w:szCs w:val="22"/>
                        </w:rPr>
                        <w:fldChar w:fldCharType="begin"/>
                      </w:r>
                      <w:r w:rsidRPr="00D474C0">
                        <w:rPr>
                          <w:sz w:val="22"/>
                          <w:szCs w:val="22"/>
                          <w:lang w:val="en-US"/>
                        </w:rPr>
                        <w:instrText xml:space="preserve"> SEQ Figure \* ARABIC </w:instrText>
                      </w:r>
                      <w:r w:rsidRPr="00D474C0">
                        <w:rPr>
                          <w:sz w:val="22"/>
                          <w:szCs w:val="22"/>
                        </w:rPr>
                        <w:fldChar w:fldCharType="separate"/>
                      </w:r>
                      <w:r w:rsidRPr="00D474C0">
                        <w:rPr>
                          <w:noProof/>
                          <w:sz w:val="22"/>
                          <w:szCs w:val="22"/>
                          <w:lang w:val="en-US"/>
                        </w:rPr>
                        <w:t>3</w:t>
                      </w:r>
                      <w:r w:rsidRPr="00D474C0">
                        <w:rPr>
                          <w:sz w:val="22"/>
                          <w:szCs w:val="22"/>
                        </w:rPr>
                        <w:fldChar w:fldCharType="end"/>
                      </w:r>
                      <w:r w:rsidRPr="00D474C0">
                        <w:rPr>
                          <w:sz w:val="22"/>
                          <w:szCs w:val="22"/>
                          <w:lang w:val="en-US"/>
                        </w:rPr>
                        <w:t>: Rx beam sweeping using CSI-RS</w:t>
                      </w:r>
                    </w:p>
                  </w:txbxContent>
                </v:textbox>
                <w10:wrap type="topAndBottom"/>
              </v:shape>
            </w:pict>
          </mc:Fallback>
        </mc:AlternateContent>
      </w:r>
      <w:r>
        <w:rPr>
          <w:rFonts w:eastAsiaTheme="minorEastAsia"/>
          <w:iCs/>
          <w:noProof/>
          <w:color w:val="000000" w:themeColor="text1"/>
          <w:sz w:val="22"/>
          <w:szCs w:val="22"/>
        </w:rPr>
        <w:drawing>
          <wp:anchor distT="0" distB="0" distL="114300" distR="114300" simplePos="0" relativeHeight="251658240" behindDoc="0" locked="0" layoutInCell="1" allowOverlap="1" wp14:anchorId="0B4F5A61" wp14:editId="7E4AF754">
            <wp:simplePos x="0" y="0"/>
            <wp:positionH relativeFrom="margin">
              <wp:align>left</wp:align>
            </wp:positionH>
            <wp:positionV relativeFrom="paragraph">
              <wp:posOffset>279290</wp:posOffset>
            </wp:positionV>
            <wp:extent cx="6120765" cy="1417955"/>
            <wp:effectExtent l="0" t="0" r="0" b="0"/>
            <wp:wrapTopAndBottom/>
            <wp:docPr id="2043182931" name="Picture 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82931" name="Picture 6" descr="A screenshot of a video game&#10;&#10;Description automatically generated"/>
                    <pic:cNvPicPr/>
                  </pic:nvPicPr>
                  <pic:blipFill>
                    <a:blip r:embed="rId13"/>
                    <a:stretch>
                      <a:fillRect/>
                    </a:stretch>
                  </pic:blipFill>
                  <pic:spPr>
                    <a:xfrm>
                      <a:off x="0" y="0"/>
                      <a:ext cx="6120765" cy="1417955"/>
                    </a:xfrm>
                    <a:prstGeom prst="rect">
                      <a:avLst/>
                    </a:prstGeom>
                  </pic:spPr>
                </pic:pic>
              </a:graphicData>
            </a:graphic>
          </wp:anchor>
        </w:drawing>
      </w:r>
    </w:p>
    <w:p w14:paraId="1F7C4D58" w14:textId="77777777" w:rsidR="004B5151" w:rsidRDefault="004B5151" w:rsidP="004B5151">
      <w:pPr>
        <w:rPr>
          <w:rFonts w:eastAsiaTheme="minorEastAsia"/>
          <w:iCs/>
          <w:color w:val="000000" w:themeColor="text1"/>
          <w:sz w:val="22"/>
          <w:szCs w:val="22"/>
        </w:rPr>
      </w:pPr>
    </w:p>
    <w:p w14:paraId="7EAFE97A" w14:textId="77777777" w:rsidR="004B5151" w:rsidRDefault="004B5151" w:rsidP="004B5151">
      <w:pPr>
        <w:rPr>
          <w:rFonts w:eastAsiaTheme="minorEastAsia"/>
          <w:iCs/>
          <w:color w:val="000000" w:themeColor="text1"/>
          <w:sz w:val="22"/>
          <w:szCs w:val="22"/>
        </w:rPr>
      </w:pPr>
      <w:r>
        <w:rPr>
          <w:rFonts w:eastAsiaTheme="minorEastAsia"/>
          <w:iCs/>
          <w:color w:val="000000" w:themeColor="text1"/>
          <w:sz w:val="22"/>
          <w:szCs w:val="22"/>
        </w:rPr>
        <w:t xml:space="preserve">From the figure 3, we can observe that UE can get the best Tx and Rx beam pair if the UE has performed the RX beam sweeping using CSI-RS. As shown in figure 3, orange CSI-RS beam can be best received with black Rx beam, green CSI-RS beam can be best received with green Rx beam, and blue CSI-RS beam can be received with red Rx beam. </w:t>
      </w:r>
    </w:p>
    <w:p w14:paraId="3D9CFC95" w14:textId="77777777" w:rsidR="004B5151" w:rsidRDefault="004B5151" w:rsidP="004B5151">
      <w:pPr>
        <w:rPr>
          <w:rFonts w:eastAsiaTheme="minorEastAsia"/>
          <w:iCs/>
          <w:color w:val="000000" w:themeColor="text1"/>
          <w:sz w:val="22"/>
          <w:szCs w:val="22"/>
        </w:rPr>
      </w:pPr>
    </w:p>
    <w:p w14:paraId="63CBDC7A" w14:textId="4A92C55B" w:rsidR="005215E4" w:rsidRDefault="004B5151" w:rsidP="004B5151">
      <w:pPr>
        <w:rPr>
          <w:rFonts w:asciiTheme="minorHAnsi" w:hAnsiTheme="minorHAnsi" w:cstheme="minorHAnsi"/>
          <w:sz w:val="22"/>
          <w:szCs w:val="22"/>
        </w:rPr>
      </w:pPr>
      <w:r>
        <w:rPr>
          <w:rFonts w:eastAsiaTheme="minorEastAsia"/>
          <w:iCs/>
          <w:color w:val="000000" w:themeColor="text1"/>
          <w:sz w:val="22"/>
          <w:szCs w:val="22"/>
        </w:rPr>
        <w:t>If a UE supports early CSI acquisition and reporting, best Tx and Rx beam pair can be useful in determining the CQI more accurately. When NW schedules data in the candidate cell using fine beam UE will be able to support better throughput using alternative 2.</w:t>
      </w:r>
      <w:r w:rsidR="001F21B7"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5"/>
    <w:bookmarkEnd w:id="6"/>
    <w:bookmarkEnd w:id="7"/>
    <w:p w14:paraId="4CE2112C" w14:textId="77777777" w:rsidR="0066748F" w:rsidRDefault="0066748F" w:rsidP="0066748F">
      <w:pPr>
        <w:rPr>
          <w:lang w:val="en-CA"/>
        </w:rPr>
      </w:pPr>
    </w:p>
    <w:sectPr w:rsidR="0066748F"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A9D69" w14:textId="77777777" w:rsidR="00766B85" w:rsidRDefault="00766B85">
      <w:r>
        <w:separator/>
      </w:r>
    </w:p>
  </w:endnote>
  <w:endnote w:type="continuationSeparator" w:id="0">
    <w:p w14:paraId="0C76005A" w14:textId="77777777" w:rsidR="00766B85" w:rsidRDefault="00766B85">
      <w:r>
        <w:continuationSeparator/>
      </w:r>
    </w:p>
  </w:endnote>
  <w:endnote w:type="continuationNotice" w:id="1">
    <w:p w14:paraId="40C99236" w14:textId="77777777" w:rsidR="00766B85" w:rsidRDefault="00766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D519B" w14:textId="77777777" w:rsidR="00766B85" w:rsidRDefault="00766B85">
      <w:r>
        <w:separator/>
      </w:r>
    </w:p>
  </w:footnote>
  <w:footnote w:type="continuationSeparator" w:id="0">
    <w:p w14:paraId="7733F9D2" w14:textId="77777777" w:rsidR="00766B85" w:rsidRDefault="00766B85">
      <w:r>
        <w:continuationSeparator/>
      </w:r>
    </w:p>
  </w:footnote>
  <w:footnote w:type="continuationNotice" w:id="1">
    <w:p w14:paraId="51FA09AD" w14:textId="77777777" w:rsidR="00766B85" w:rsidRDefault="00766B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718A13C4"/>
    <w:lvl w:ilvl="0" w:tplc="BD224490">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0F0752C"/>
    <w:multiLevelType w:val="hybridMultilevel"/>
    <w:tmpl w:val="8DA6C67E"/>
    <w:lvl w:ilvl="0" w:tplc="74B4B526">
      <w:start w:val="1"/>
      <w:numFmt w:val="decimal"/>
      <w:lvlText w:val="Proposal %1: "/>
      <w:lvlJc w:val="left"/>
      <w:pPr>
        <w:ind w:left="360" w:hanging="360"/>
      </w:pPr>
      <w:rPr>
        <w:rFonts w:cs="Times New Roman"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23355E"/>
    <w:multiLevelType w:val="hybridMultilevel"/>
    <w:tmpl w:val="24B0F28C"/>
    <w:lvl w:ilvl="0" w:tplc="20000001">
      <w:start w:val="1"/>
      <w:numFmt w:val="bullet"/>
      <w:lvlText w:val=""/>
      <w:lvlJc w:val="left"/>
      <w:pPr>
        <w:ind w:left="1212" w:hanging="360"/>
      </w:pPr>
      <w:rPr>
        <w:rFonts w:ascii="Symbol" w:hAnsi="Symbol" w:hint="default"/>
      </w:rPr>
    </w:lvl>
    <w:lvl w:ilvl="1" w:tplc="20000003">
      <w:start w:val="1"/>
      <w:numFmt w:val="bullet"/>
      <w:lvlText w:val="o"/>
      <w:lvlJc w:val="left"/>
      <w:pPr>
        <w:ind w:left="1932" w:hanging="360"/>
      </w:pPr>
      <w:rPr>
        <w:rFonts w:ascii="Courier New" w:hAnsi="Courier New" w:cs="Courier New" w:hint="default"/>
      </w:rPr>
    </w:lvl>
    <w:lvl w:ilvl="2" w:tplc="20000005">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893617"/>
    <w:multiLevelType w:val="hybridMultilevel"/>
    <w:tmpl w:val="993E5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0ED56A5"/>
    <w:multiLevelType w:val="hybridMultilevel"/>
    <w:tmpl w:val="78A6F7E6"/>
    <w:lvl w:ilvl="0" w:tplc="F8EAD9A0">
      <w:start w:val="1"/>
      <w:numFmt w:val="decimal"/>
      <w:lvlText w:val="%1."/>
      <w:lvlJc w:val="left"/>
      <w:pPr>
        <w:ind w:left="720" w:hanging="360"/>
      </w:pPr>
      <w:rPr>
        <w:rFonts w:hint="default"/>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C71936"/>
    <w:multiLevelType w:val="multilevel"/>
    <w:tmpl w:val="1534D9B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b w:val="0"/>
        <w:bCs w:val="0"/>
        <w:sz w:val="24"/>
        <w:szCs w:val="24"/>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4"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7"/>
  </w:num>
  <w:num w:numId="2" w16cid:durableId="1817575607">
    <w:abstractNumId w:val="59"/>
  </w:num>
  <w:num w:numId="3" w16cid:durableId="1767460268">
    <w:abstractNumId w:val="53"/>
  </w:num>
  <w:num w:numId="4" w16cid:durableId="1758211833">
    <w:abstractNumId w:val="29"/>
  </w:num>
  <w:num w:numId="5" w16cid:durableId="606041571">
    <w:abstractNumId w:val="33"/>
  </w:num>
  <w:num w:numId="6" w16cid:durableId="1056509047">
    <w:abstractNumId w:val="7"/>
  </w:num>
  <w:num w:numId="7" w16cid:durableId="1234582147">
    <w:abstractNumId w:val="5"/>
  </w:num>
  <w:num w:numId="8" w16cid:durableId="1577517894">
    <w:abstractNumId w:val="60"/>
  </w:num>
  <w:num w:numId="9" w16cid:durableId="1914655923">
    <w:abstractNumId w:val="51"/>
  </w:num>
  <w:num w:numId="10" w16cid:durableId="208884821">
    <w:abstractNumId w:val="21"/>
  </w:num>
  <w:num w:numId="11" w16cid:durableId="376778933">
    <w:abstractNumId w:val="4"/>
  </w:num>
  <w:num w:numId="12" w16cid:durableId="1505168578">
    <w:abstractNumId w:val="32"/>
  </w:num>
  <w:num w:numId="13" w16cid:durableId="885291604">
    <w:abstractNumId w:val="52"/>
  </w:num>
  <w:num w:numId="14" w16cid:durableId="1733966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37"/>
  </w:num>
  <w:num w:numId="17" w16cid:durableId="608316563">
    <w:abstractNumId w:val="13"/>
  </w:num>
  <w:num w:numId="18" w16cid:durableId="1538930418">
    <w:abstractNumId w:val="35"/>
  </w:num>
  <w:num w:numId="19" w16cid:durableId="308444402">
    <w:abstractNumId w:val="2"/>
  </w:num>
  <w:num w:numId="20" w16cid:durableId="559437656">
    <w:abstractNumId w:val="3"/>
  </w:num>
  <w:num w:numId="21" w16cid:durableId="723218660">
    <w:abstractNumId w:val="45"/>
  </w:num>
  <w:num w:numId="22" w16cid:durableId="160239045">
    <w:abstractNumId w:val="18"/>
  </w:num>
  <w:num w:numId="23" w16cid:durableId="1996103220">
    <w:abstractNumId w:val="31"/>
  </w:num>
  <w:num w:numId="24" w16cid:durableId="1562055616">
    <w:abstractNumId w:val="58"/>
  </w:num>
  <w:num w:numId="25" w16cid:durableId="1831823804">
    <w:abstractNumId w:val="9"/>
  </w:num>
  <w:num w:numId="26" w16cid:durableId="1152868998">
    <w:abstractNumId w:val="44"/>
  </w:num>
  <w:num w:numId="27" w16cid:durableId="597569479">
    <w:abstractNumId w:val="16"/>
  </w:num>
  <w:num w:numId="28" w16cid:durableId="466167148">
    <w:abstractNumId w:val="61"/>
  </w:num>
  <w:num w:numId="29" w16cid:durableId="1458064427">
    <w:abstractNumId w:val="25"/>
  </w:num>
  <w:num w:numId="30" w16cid:durableId="1482044914">
    <w:abstractNumId w:val="54"/>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56"/>
  </w:num>
  <w:num w:numId="34" w16cid:durableId="1856915004">
    <w:abstractNumId w:val="19"/>
  </w:num>
  <w:num w:numId="35"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49"/>
  </w:num>
  <w:num w:numId="39" w16cid:durableId="1805197166">
    <w:abstractNumId w:val="40"/>
  </w:num>
  <w:num w:numId="40" w16cid:durableId="917591013">
    <w:abstractNumId w:val="12"/>
  </w:num>
  <w:num w:numId="41" w16cid:durableId="1109355018">
    <w:abstractNumId w:val="57"/>
  </w:num>
  <w:num w:numId="42" w16cid:durableId="1122991709">
    <w:abstractNumId w:val="46"/>
    <w:lvlOverride w:ilvl="0">
      <w:startOverride w:val="1"/>
    </w:lvlOverride>
  </w:num>
  <w:num w:numId="43"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4" w16cid:durableId="111675372">
    <w:abstractNumId w:val="28"/>
  </w:num>
  <w:num w:numId="45" w16cid:durableId="634798752">
    <w:abstractNumId w:val="0"/>
  </w:num>
  <w:num w:numId="46" w16cid:durableId="627585843">
    <w:abstractNumId w:val="26"/>
  </w:num>
  <w:num w:numId="47" w16cid:durableId="1870794621">
    <w:abstractNumId w:val="22"/>
  </w:num>
  <w:num w:numId="48" w16cid:durableId="1579821287">
    <w:abstractNumId w:val="34"/>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38"/>
  </w:num>
  <w:num w:numId="54" w16cid:durableId="1774282391">
    <w:abstractNumId w:val="42"/>
  </w:num>
  <w:num w:numId="55" w16cid:durableId="2015765856">
    <w:abstractNumId w:val="10"/>
  </w:num>
  <w:num w:numId="56" w16cid:durableId="1630476894">
    <w:abstractNumId w:val="30"/>
  </w:num>
  <w:num w:numId="57" w16cid:durableId="970280633">
    <w:abstractNumId w:val="55"/>
  </w:num>
  <w:num w:numId="58" w16cid:durableId="2025207667">
    <w:abstractNumId w:val="15"/>
  </w:num>
  <w:num w:numId="59" w16cid:durableId="520320651">
    <w:abstractNumId w:val="43"/>
  </w:num>
  <w:num w:numId="60" w16cid:durableId="1504199855">
    <w:abstractNumId w:val="23"/>
  </w:num>
  <w:num w:numId="61" w16cid:durableId="1912502955">
    <w:abstractNumId w:val="53"/>
  </w:num>
  <w:num w:numId="62" w16cid:durableId="1466580449">
    <w:abstractNumId w:val="17"/>
  </w:num>
  <w:num w:numId="63" w16cid:durableId="821120377">
    <w:abstractNumId w:val="39"/>
  </w:num>
  <w:num w:numId="64" w16cid:durableId="137919122">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3FA"/>
    <w:rsid w:val="0000045A"/>
    <w:rsid w:val="00000467"/>
    <w:rsid w:val="00000B2F"/>
    <w:rsid w:val="00000D1C"/>
    <w:rsid w:val="0000223E"/>
    <w:rsid w:val="000022A2"/>
    <w:rsid w:val="000022BE"/>
    <w:rsid w:val="0000255F"/>
    <w:rsid w:val="00002CC9"/>
    <w:rsid w:val="00002EC8"/>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179"/>
    <w:rsid w:val="00005313"/>
    <w:rsid w:val="000054B2"/>
    <w:rsid w:val="000056E5"/>
    <w:rsid w:val="00005794"/>
    <w:rsid w:val="00005A1B"/>
    <w:rsid w:val="00005E2A"/>
    <w:rsid w:val="00006020"/>
    <w:rsid w:val="00006A44"/>
    <w:rsid w:val="00006FC2"/>
    <w:rsid w:val="0000741B"/>
    <w:rsid w:val="000075CD"/>
    <w:rsid w:val="00007685"/>
    <w:rsid w:val="00010155"/>
    <w:rsid w:val="000103F2"/>
    <w:rsid w:val="00010E5D"/>
    <w:rsid w:val="00010E96"/>
    <w:rsid w:val="000113AA"/>
    <w:rsid w:val="000113B5"/>
    <w:rsid w:val="00011607"/>
    <w:rsid w:val="000118B2"/>
    <w:rsid w:val="00011F65"/>
    <w:rsid w:val="00012931"/>
    <w:rsid w:val="00012B1C"/>
    <w:rsid w:val="00012CF0"/>
    <w:rsid w:val="00012D38"/>
    <w:rsid w:val="00012E85"/>
    <w:rsid w:val="0001351C"/>
    <w:rsid w:val="00013932"/>
    <w:rsid w:val="00013AD0"/>
    <w:rsid w:val="00013CC8"/>
    <w:rsid w:val="00013D47"/>
    <w:rsid w:val="000141F9"/>
    <w:rsid w:val="00014348"/>
    <w:rsid w:val="00014BD2"/>
    <w:rsid w:val="00014C3D"/>
    <w:rsid w:val="00014C5F"/>
    <w:rsid w:val="00015258"/>
    <w:rsid w:val="000155C6"/>
    <w:rsid w:val="0001579B"/>
    <w:rsid w:val="00015E37"/>
    <w:rsid w:val="00015FDA"/>
    <w:rsid w:val="00016139"/>
    <w:rsid w:val="0001686B"/>
    <w:rsid w:val="00016CEE"/>
    <w:rsid w:val="00016F17"/>
    <w:rsid w:val="00017243"/>
    <w:rsid w:val="00017E83"/>
    <w:rsid w:val="00017F08"/>
    <w:rsid w:val="00020939"/>
    <w:rsid w:val="00020B1C"/>
    <w:rsid w:val="00021229"/>
    <w:rsid w:val="00021D81"/>
    <w:rsid w:val="00021F53"/>
    <w:rsid w:val="00021FA1"/>
    <w:rsid w:val="0002268E"/>
    <w:rsid w:val="000228AC"/>
    <w:rsid w:val="00022E4A"/>
    <w:rsid w:val="00022E9F"/>
    <w:rsid w:val="0002301A"/>
    <w:rsid w:val="00023187"/>
    <w:rsid w:val="000231A9"/>
    <w:rsid w:val="000232EB"/>
    <w:rsid w:val="00023D9A"/>
    <w:rsid w:val="0002416F"/>
    <w:rsid w:val="000244C3"/>
    <w:rsid w:val="0002466E"/>
    <w:rsid w:val="00024AF4"/>
    <w:rsid w:val="00024CBB"/>
    <w:rsid w:val="00024E8F"/>
    <w:rsid w:val="00025C4B"/>
    <w:rsid w:val="00025EB1"/>
    <w:rsid w:val="00026106"/>
    <w:rsid w:val="0002646C"/>
    <w:rsid w:val="0002678A"/>
    <w:rsid w:val="0002709A"/>
    <w:rsid w:val="000271F2"/>
    <w:rsid w:val="000272D9"/>
    <w:rsid w:val="0002730A"/>
    <w:rsid w:val="00027408"/>
    <w:rsid w:val="00027D17"/>
    <w:rsid w:val="00027D28"/>
    <w:rsid w:val="00030043"/>
    <w:rsid w:val="000305B9"/>
    <w:rsid w:val="000309F5"/>
    <w:rsid w:val="00030F57"/>
    <w:rsid w:val="00030F8E"/>
    <w:rsid w:val="00031506"/>
    <w:rsid w:val="000317D0"/>
    <w:rsid w:val="00031B09"/>
    <w:rsid w:val="0003227D"/>
    <w:rsid w:val="00032C3D"/>
    <w:rsid w:val="00032DBD"/>
    <w:rsid w:val="00032EC0"/>
    <w:rsid w:val="00032F1F"/>
    <w:rsid w:val="00033229"/>
    <w:rsid w:val="0003364E"/>
    <w:rsid w:val="0003386A"/>
    <w:rsid w:val="00033CE3"/>
    <w:rsid w:val="00034007"/>
    <w:rsid w:val="000347CF"/>
    <w:rsid w:val="0003499C"/>
    <w:rsid w:val="00034C0A"/>
    <w:rsid w:val="00034CE1"/>
    <w:rsid w:val="00034DA3"/>
    <w:rsid w:val="00034E6E"/>
    <w:rsid w:val="00034E94"/>
    <w:rsid w:val="00035099"/>
    <w:rsid w:val="000353B6"/>
    <w:rsid w:val="00035420"/>
    <w:rsid w:val="00035C87"/>
    <w:rsid w:val="00035D07"/>
    <w:rsid w:val="00035EA3"/>
    <w:rsid w:val="00036021"/>
    <w:rsid w:val="000360DD"/>
    <w:rsid w:val="0003662D"/>
    <w:rsid w:val="00036920"/>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1EEA"/>
    <w:rsid w:val="000426B6"/>
    <w:rsid w:val="00042837"/>
    <w:rsid w:val="000428FD"/>
    <w:rsid w:val="00042AA6"/>
    <w:rsid w:val="00042C26"/>
    <w:rsid w:val="00042E8A"/>
    <w:rsid w:val="00042F35"/>
    <w:rsid w:val="00043E5D"/>
    <w:rsid w:val="00043FA1"/>
    <w:rsid w:val="00044164"/>
    <w:rsid w:val="0004425A"/>
    <w:rsid w:val="000449CB"/>
    <w:rsid w:val="0004501B"/>
    <w:rsid w:val="000451B2"/>
    <w:rsid w:val="000452D5"/>
    <w:rsid w:val="00045C96"/>
    <w:rsid w:val="00045D1A"/>
    <w:rsid w:val="00046883"/>
    <w:rsid w:val="000470C5"/>
    <w:rsid w:val="00047819"/>
    <w:rsid w:val="00047B7C"/>
    <w:rsid w:val="00047C7B"/>
    <w:rsid w:val="00050022"/>
    <w:rsid w:val="0005046F"/>
    <w:rsid w:val="00050AF6"/>
    <w:rsid w:val="00050EB2"/>
    <w:rsid w:val="00050FF4"/>
    <w:rsid w:val="000510B0"/>
    <w:rsid w:val="000511C1"/>
    <w:rsid w:val="0005188E"/>
    <w:rsid w:val="00051A5D"/>
    <w:rsid w:val="00051BC5"/>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E73"/>
    <w:rsid w:val="00054FC5"/>
    <w:rsid w:val="0005511E"/>
    <w:rsid w:val="00055165"/>
    <w:rsid w:val="0005571F"/>
    <w:rsid w:val="00055BD3"/>
    <w:rsid w:val="00055C90"/>
    <w:rsid w:val="00055CF5"/>
    <w:rsid w:val="0005610A"/>
    <w:rsid w:val="00056202"/>
    <w:rsid w:val="000562DB"/>
    <w:rsid w:val="00056365"/>
    <w:rsid w:val="00056376"/>
    <w:rsid w:val="000569F9"/>
    <w:rsid w:val="00056B6E"/>
    <w:rsid w:val="00056EC8"/>
    <w:rsid w:val="0005711A"/>
    <w:rsid w:val="00057277"/>
    <w:rsid w:val="00057635"/>
    <w:rsid w:val="000576DC"/>
    <w:rsid w:val="00057793"/>
    <w:rsid w:val="00057C6D"/>
    <w:rsid w:val="000601C8"/>
    <w:rsid w:val="0006068B"/>
    <w:rsid w:val="00060EE6"/>
    <w:rsid w:val="00061047"/>
    <w:rsid w:val="0006105B"/>
    <w:rsid w:val="000618C0"/>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906"/>
    <w:rsid w:val="00066A5E"/>
    <w:rsid w:val="00066AC3"/>
    <w:rsid w:val="00066D93"/>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A4"/>
    <w:rsid w:val="00072FD3"/>
    <w:rsid w:val="00073187"/>
    <w:rsid w:val="00073226"/>
    <w:rsid w:val="0007359D"/>
    <w:rsid w:val="000737C9"/>
    <w:rsid w:val="0007391A"/>
    <w:rsid w:val="00073ADB"/>
    <w:rsid w:val="00073AE0"/>
    <w:rsid w:val="00073BA5"/>
    <w:rsid w:val="000741E4"/>
    <w:rsid w:val="00074238"/>
    <w:rsid w:val="000743BF"/>
    <w:rsid w:val="000745B0"/>
    <w:rsid w:val="0007534B"/>
    <w:rsid w:val="000755CE"/>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623"/>
    <w:rsid w:val="000817FD"/>
    <w:rsid w:val="000818E4"/>
    <w:rsid w:val="00081C8B"/>
    <w:rsid w:val="0008288D"/>
    <w:rsid w:val="00082B0D"/>
    <w:rsid w:val="00082FFC"/>
    <w:rsid w:val="000832C0"/>
    <w:rsid w:val="000832CD"/>
    <w:rsid w:val="00083582"/>
    <w:rsid w:val="0008372C"/>
    <w:rsid w:val="000839E6"/>
    <w:rsid w:val="00083F25"/>
    <w:rsid w:val="000840BF"/>
    <w:rsid w:val="0008411F"/>
    <w:rsid w:val="000841E8"/>
    <w:rsid w:val="00084E46"/>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1600"/>
    <w:rsid w:val="00091675"/>
    <w:rsid w:val="000918CB"/>
    <w:rsid w:val="00091A2A"/>
    <w:rsid w:val="00091A91"/>
    <w:rsid w:val="00091A98"/>
    <w:rsid w:val="00091DAA"/>
    <w:rsid w:val="00091E1F"/>
    <w:rsid w:val="00091ED8"/>
    <w:rsid w:val="00092123"/>
    <w:rsid w:val="000922B9"/>
    <w:rsid w:val="00092416"/>
    <w:rsid w:val="00092737"/>
    <w:rsid w:val="000927B3"/>
    <w:rsid w:val="00093180"/>
    <w:rsid w:val="0009346C"/>
    <w:rsid w:val="00093DD9"/>
    <w:rsid w:val="00094894"/>
    <w:rsid w:val="00095187"/>
    <w:rsid w:val="00095E60"/>
    <w:rsid w:val="00096078"/>
    <w:rsid w:val="00096225"/>
    <w:rsid w:val="000969EB"/>
    <w:rsid w:val="00096B77"/>
    <w:rsid w:val="00096CC7"/>
    <w:rsid w:val="0009704F"/>
    <w:rsid w:val="000972BA"/>
    <w:rsid w:val="0009782E"/>
    <w:rsid w:val="000A0460"/>
    <w:rsid w:val="000A062F"/>
    <w:rsid w:val="000A07B6"/>
    <w:rsid w:val="000A0AE2"/>
    <w:rsid w:val="000A0C1F"/>
    <w:rsid w:val="000A141A"/>
    <w:rsid w:val="000A1A80"/>
    <w:rsid w:val="000A2D1C"/>
    <w:rsid w:val="000A2E40"/>
    <w:rsid w:val="000A2EA8"/>
    <w:rsid w:val="000A3D7C"/>
    <w:rsid w:val="000A3E6D"/>
    <w:rsid w:val="000A3F10"/>
    <w:rsid w:val="000A40A2"/>
    <w:rsid w:val="000A4275"/>
    <w:rsid w:val="000A44CD"/>
    <w:rsid w:val="000A46A7"/>
    <w:rsid w:val="000A4993"/>
    <w:rsid w:val="000A4C59"/>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00"/>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6187"/>
    <w:rsid w:val="000B6513"/>
    <w:rsid w:val="000B6A91"/>
    <w:rsid w:val="000B6D89"/>
    <w:rsid w:val="000B7544"/>
    <w:rsid w:val="000B7586"/>
    <w:rsid w:val="000B7742"/>
    <w:rsid w:val="000C0EDB"/>
    <w:rsid w:val="000C0FC9"/>
    <w:rsid w:val="000C1298"/>
    <w:rsid w:val="000C1892"/>
    <w:rsid w:val="000C1CBC"/>
    <w:rsid w:val="000C29A3"/>
    <w:rsid w:val="000C2AB4"/>
    <w:rsid w:val="000C2F93"/>
    <w:rsid w:val="000C31D1"/>
    <w:rsid w:val="000C31F5"/>
    <w:rsid w:val="000C3226"/>
    <w:rsid w:val="000C3280"/>
    <w:rsid w:val="000C3890"/>
    <w:rsid w:val="000C3CA9"/>
    <w:rsid w:val="000C3E1D"/>
    <w:rsid w:val="000C3E56"/>
    <w:rsid w:val="000C3FC8"/>
    <w:rsid w:val="000C40D9"/>
    <w:rsid w:val="000C4148"/>
    <w:rsid w:val="000C49A5"/>
    <w:rsid w:val="000C563B"/>
    <w:rsid w:val="000C5718"/>
    <w:rsid w:val="000C5893"/>
    <w:rsid w:val="000C591D"/>
    <w:rsid w:val="000C5F8A"/>
    <w:rsid w:val="000C5FF1"/>
    <w:rsid w:val="000C6420"/>
    <w:rsid w:val="000C6598"/>
    <w:rsid w:val="000C686C"/>
    <w:rsid w:val="000C6FBE"/>
    <w:rsid w:val="000C722B"/>
    <w:rsid w:val="000C7688"/>
    <w:rsid w:val="000C7C45"/>
    <w:rsid w:val="000D0A3A"/>
    <w:rsid w:val="000D121F"/>
    <w:rsid w:val="000D1247"/>
    <w:rsid w:val="000D1CBD"/>
    <w:rsid w:val="000D1EA2"/>
    <w:rsid w:val="000D2312"/>
    <w:rsid w:val="000D234A"/>
    <w:rsid w:val="000D272D"/>
    <w:rsid w:val="000D28F4"/>
    <w:rsid w:val="000D2AAA"/>
    <w:rsid w:val="000D2BEF"/>
    <w:rsid w:val="000D2C93"/>
    <w:rsid w:val="000D3264"/>
    <w:rsid w:val="000D355A"/>
    <w:rsid w:val="000D358C"/>
    <w:rsid w:val="000D3671"/>
    <w:rsid w:val="000D4593"/>
    <w:rsid w:val="000D46F9"/>
    <w:rsid w:val="000D4AA9"/>
    <w:rsid w:val="000D4AF4"/>
    <w:rsid w:val="000D4E19"/>
    <w:rsid w:val="000D58A2"/>
    <w:rsid w:val="000D5A72"/>
    <w:rsid w:val="000D6430"/>
    <w:rsid w:val="000D6448"/>
    <w:rsid w:val="000D64E3"/>
    <w:rsid w:val="000D6658"/>
    <w:rsid w:val="000D6E75"/>
    <w:rsid w:val="000D717D"/>
    <w:rsid w:val="000D72BB"/>
    <w:rsid w:val="000D74EC"/>
    <w:rsid w:val="000D79E2"/>
    <w:rsid w:val="000D7CF7"/>
    <w:rsid w:val="000E0221"/>
    <w:rsid w:val="000E0332"/>
    <w:rsid w:val="000E0644"/>
    <w:rsid w:val="000E0826"/>
    <w:rsid w:val="000E08AC"/>
    <w:rsid w:val="000E0B89"/>
    <w:rsid w:val="000E0F80"/>
    <w:rsid w:val="000E1269"/>
    <w:rsid w:val="000E16CE"/>
    <w:rsid w:val="000E2164"/>
    <w:rsid w:val="000E2377"/>
    <w:rsid w:val="000E2506"/>
    <w:rsid w:val="000E254D"/>
    <w:rsid w:val="000E2562"/>
    <w:rsid w:val="000E25B6"/>
    <w:rsid w:val="000E2812"/>
    <w:rsid w:val="000E2C98"/>
    <w:rsid w:val="000E2E53"/>
    <w:rsid w:val="000E332F"/>
    <w:rsid w:val="000E34BD"/>
    <w:rsid w:val="000E356F"/>
    <w:rsid w:val="000E3A62"/>
    <w:rsid w:val="000E40A5"/>
    <w:rsid w:val="000E40D4"/>
    <w:rsid w:val="000E41D5"/>
    <w:rsid w:val="000E4219"/>
    <w:rsid w:val="000E4402"/>
    <w:rsid w:val="000E5535"/>
    <w:rsid w:val="000E5FB8"/>
    <w:rsid w:val="000E6592"/>
    <w:rsid w:val="000E6654"/>
    <w:rsid w:val="000E682B"/>
    <w:rsid w:val="000E6833"/>
    <w:rsid w:val="000E6940"/>
    <w:rsid w:val="000E6ED2"/>
    <w:rsid w:val="000E6EE4"/>
    <w:rsid w:val="000E6F43"/>
    <w:rsid w:val="000E6F50"/>
    <w:rsid w:val="000E6F5F"/>
    <w:rsid w:val="000E7210"/>
    <w:rsid w:val="000F0CB8"/>
    <w:rsid w:val="000F0F81"/>
    <w:rsid w:val="000F135B"/>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8C"/>
    <w:rsid w:val="000F479B"/>
    <w:rsid w:val="000F47A4"/>
    <w:rsid w:val="000F4E4F"/>
    <w:rsid w:val="000F4E7E"/>
    <w:rsid w:val="000F4E94"/>
    <w:rsid w:val="000F4F71"/>
    <w:rsid w:val="000F5653"/>
    <w:rsid w:val="000F5D56"/>
    <w:rsid w:val="000F5DC0"/>
    <w:rsid w:val="000F5E35"/>
    <w:rsid w:val="000F601B"/>
    <w:rsid w:val="000F65FC"/>
    <w:rsid w:val="000F6877"/>
    <w:rsid w:val="000F6A64"/>
    <w:rsid w:val="000F7043"/>
    <w:rsid w:val="000F7204"/>
    <w:rsid w:val="000F74D7"/>
    <w:rsid w:val="000F7B38"/>
    <w:rsid w:val="001002BA"/>
    <w:rsid w:val="001002EB"/>
    <w:rsid w:val="001004B9"/>
    <w:rsid w:val="0010075C"/>
    <w:rsid w:val="001015F3"/>
    <w:rsid w:val="00101956"/>
    <w:rsid w:val="00101B24"/>
    <w:rsid w:val="00102068"/>
    <w:rsid w:val="00102118"/>
    <w:rsid w:val="0010228E"/>
    <w:rsid w:val="00102507"/>
    <w:rsid w:val="001026EB"/>
    <w:rsid w:val="00102AF5"/>
    <w:rsid w:val="00103538"/>
    <w:rsid w:val="00103EBA"/>
    <w:rsid w:val="00104874"/>
    <w:rsid w:val="00104EC1"/>
    <w:rsid w:val="00105300"/>
    <w:rsid w:val="00105512"/>
    <w:rsid w:val="00105528"/>
    <w:rsid w:val="001058D5"/>
    <w:rsid w:val="00105B45"/>
    <w:rsid w:val="00105D78"/>
    <w:rsid w:val="00105F4C"/>
    <w:rsid w:val="001060E9"/>
    <w:rsid w:val="00106D66"/>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CF2"/>
    <w:rsid w:val="00112D19"/>
    <w:rsid w:val="00112DDD"/>
    <w:rsid w:val="0011324A"/>
    <w:rsid w:val="0011328A"/>
    <w:rsid w:val="00113295"/>
    <w:rsid w:val="00113679"/>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17830"/>
    <w:rsid w:val="00120582"/>
    <w:rsid w:val="00120623"/>
    <w:rsid w:val="00121152"/>
    <w:rsid w:val="001211D6"/>
    <w:rsid w:val="001215C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EBC"/>
    <w:rsid w:val="00125D6F"/>
    <w:rsid w:val="00126020"/>
    <w:rsid w:val="00126AD5"/>
    <w:rsid w:val="00126EB9"/>
    <w:rsid w:val="00126F13"/>
    <w:rsid w:val="00126F88"/>
    <w:rsid w:val="00126FC2"/>
    <w:rsid w:val="001276CA"/>
    <w:rsid w:val="00127D7F"/>
    <w:rsid w:val="00130174"/>
    <w:rsid w:val="0013019C"/>
    <w:rsid w:val="001302F8"/>
    <w:rsid w:val="00130605"/>
    <w:rsid w:val="00130CD2"/>
    <w:rsid w:val="00131312"/>
    <w:rsid w:val="00131555"/>
    <w:rsid w:val="00131978"/>
    <w:rsid w:val="00131A3B"/>
    <w:rsid w:val="00132162"/>
    <w:rsid w:val="0013223E"/>
    <w:rsid w:val="0013241E"/>
    <w:rsid w:val="00132990"/>
    <w:rsid w:val="00133090"/>
    <w:rsid w:val="001346C3"/>
    <w:rsid w:val="001348E7"/>
    <w:rsid w:val="001351E5"/>
    <w:rsid w:val="001351E6"/>
    <w:rsid w:val="001352B7"/>
    <w:rsid w:val="00135355"/>
    <w:rsid w:val="00135633"/>
    <w:rsid w:val="00135653"/>
    <w:rsid w:val="00135A7A"/>
    <w:rsid w:val="00136086"/>
    <w:rsid w:val="00136A6F"/>
    <w:rsid w:val="00136C52"/>
    <w:rsid w:val="00136E63"/>
    <w:rsid w:val="00136F1D"/>
    <w:rsid w:val="001376D7"/>
    <w:rsid w:val="001379FC"/>
    <w:rsid w:val="00137B9B"/>
    <w:rsid w:val="00137E1E"/>
    <w:rsid w:val="00140643"/>
    <w:rsid w:val="001408E3"/>
    <w:rsid w:val="00140A45"/>
    <w:rsid w:val="001416FE"/>
    <w:rsid w:val="00141911"/>
    <w:rsid w:val="00141AC7"/>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929"/>
    <w:rsid w:val="001619F0"/>
    <w:rsid w:val="00161AD5"/>
    <w:rsid w:val="00162087"/>
    <w:rsid w:val="001620E7"/>
    <w:rsid w:val="00162C98"/>
    <w:rsid w:val="00162D55"/>
    <w:rsid w:val="00163030"/>
    <w:rsid w:val="00163135"/>
    <w:rsid w:val="001632C4"/>
    <w:rsid w:val="001634F9"/>
    <w:rsid w:val="00163B97"/>
    <w:rsid w:val="00163CB6"/>
    <w:rsid w:val="00163FD0"/>
    <w:rsid w:val="0016429C"/>
    <w:rsid w:val="001643A3"/>
    <w:rsid w:val="00164A39"/>
    <w:rsid w:val="00164CF2"/>
    <w:rsid w:val="00164E89"/>
    <w:rsid w:val="00164F50"/>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17"/>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023"/>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44D"/>
    <w:rsid w:val="001937D9"/>
    <w:rsid w:val="00193912"/>
    <w:rsid w:val="00193D91"/>
    <w:rsid w:val="00193F8E"/>
    <w:rsid w:val="001940EE"/>
    <w:rsid w:val="00194BB2"/>
    <w:rsid w:val="00194D11"/>
    <w:rsid w:val="00194DC5"/>
    <w:rsid w:val="0019515D"/>
    <w:rsid w:val="001951B5"/>
    <w:rsid w:val="00195384"/>
    <w:rsid w:val="00195461"/>
    <w:rsid w:val="001956AF"/>
    <w:rsid w:val="00195921"/>
    <w:rsid w:val="00195A45"/>
    <w:rsid w:val="001962B2"/>
    <w:rsid w:val="0019661A"/>
    <w:rsid w:val="0019685C"/>
    <w:rsid w:val="00196A1B"/>
    <w:rsid w:val="00196B4A"/>
    <w:rsid w:val="00196CFB"/>
    <w:rsid w:val="00196F92"/>
    <w:rsid w:val="001973FB"/>
    <w:rsid w:val="0019740D"/>
    <w:rsid w:val="001A00FC"/>
    <w:rsid w:val="001A039C"/>
    <w:rsid w:val="001A06C6"/>
    <w:rsid w:val="001A07E5"/>
    <w:rsid w:val="001A129D"/>
    <w:rsid w:val="001A16BB"/>
    <w:rsid w:val="001A1CB8"/>
    <w:rsid w:val="001A2052"/>
    <w:rsid w:val="001A21FD"/>
    <w:rsid w:val="001A3CF6"/>
    <w:rsid w:val="001A409E"/>
    <w:rsid w:val="001A439C"/>
    <w:rsid w:val="001A4795"/>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B7F"/>
    <w:rsid w:val="001B00ED"/>
    <w:rsid w:val="001B0BBF"/>
    <w:rsid w:val="001B0E9D"/>
    <w:rsid w:val="001B193D"/>
    <w:rsid w:val="001B1BA7"/>
    <w:rsid w:val="001B2174"/>
    <w:rsid w:val="001B2341"/>
    <w:rsid w:val="001B27AA"/>
    <w:rsid w:val="001B2F69"/>
    <w:rsid w:val="001B3128"/>
    <w:rsid w:val="001B33A8"/>
    <w:rsid w:val="001B3484"/>
    <w:rsid w:val="001B3745"/>
    <w:rsid w:val="001B3F05"/>
    <w:rsid w:val="001B4513"/>
    <w:rsid w:val="001B4E1C"/>
    <w:rsid w:val="001B508E"/>
    <w:rsid w:val="001B51C0"/>
    <w:rsid w:val="001B51E2"/>
    <w:rsid w:val="001B5742"/>
    <w:rsid w:val="001B5A51"/>
    <w:rsid w:val="001B5B65"/>
    <w:rsid w:val="001B5CC6"/>
    <w:rsid w:val="001B640E"/>
    <w:rsid w:val="001B6559"/>
    <w:rsid w:val="001B6E6E"/>
    <w:rsid w:val="001B73C1"/>
    <w:rsid w:val="001B7478"/>
    <w:rsid w:val="001B7767"/>
    <w:rsid w:val="001B7BAA"/>
    <w:rsid w:val="001B7CAF"/>
    <w:rsid w:val="001C046A"/>
    <w:rsid w:val="001C0479"/>
    <w:rsid w:val="001C0535"/>
    <w:rsid w:val="001C07E9"/>
    <w:rsid w:val="001C0E89"/>
    <w:rsid w:val="001C15A8"/>
    <w:rsid w:val="001C1706"/>
    <w:rsid w:val="001C19DB"/>
    <w:rsid w:val="001C1D9F"/>
    <w:rsid w:val="001C1DA8"/>
    <w:rsid w:val="001C1E0C"/>
    <w:rsid w:val="001C22E7"/>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C24"/>
    <w:rsid w:val="001D0DB2"/>
    <w:rsid w:val="001D13EA"/>
    <w:rsid w:val="001D170B"/>
    <w:rsid w:val="001D188F"/>
    <w:rsid w:val="001D1AA9"/>
    <w:rsid w:val="001D1B15"/>
    <w:rsid w:val="001D1B73"/>
    <w:rsid w:val="001D1E02"/>
    <w:rsid w:val="001D20CB"/>
    <w:rsid w:val="001D3379"/>
    <w:rsid w:val="001D345B"/>
    <w:rsid w:val="001D385F"/>
    <w:rsid w:val="001D3968"/>
    <w:rsid w:val="001D40CE"/>
    <w:rsid w:val="001D4A4D"/>
    <w:rsid w:val="001D4ABC"/>
    <w:rsid w:val="001D4BC3"/>
    <w:rsid w:val="001D500E"/>
    <w:rsid w:val="001D586D"/>
    <w:rsid w:val="001D5A5A"/>
    <w:rsid w:val="001D5C9A"/>
    <w:rsid w:val="001D5FAC"/>
    <w:rsid w:val="001D629F"/>
    <w:rsid w:val="001D6610"/>
    <w:rsid w:val="001D66B8"/>
    <w:rsid w:val="001D6CA9"/>
    <w:rsid w:val="001D7E7E"/>
    <w:rsid w:val="001D7FC0"/>
    <w:rsid w:val="001E00A7"/>
    <w:rsid w:val="001E10AA"/>
    <w:rsid w:val="001E10E0"/>
    <w:rsid w:val="001E1450"/>
    <w:rsid w:val="001E1651"/>
    <w:rsid w:val="001E177E"/>
    <w:rsid w:val="001E1780"/>
    <w:rsid w:val="001E1A9E"/>
    <w:rsid w:val="001E2151"/>
    <w:rsid w:val="001E2E65"/>
    <w:rsid w:val="001E302D"/>
    <w:rsid w:val="001E3068"/>
    <w:rsid w:val="001E3093"/>
    <w:rsid w:val="001E321D"/>
    <w:rsid w:val="001E3260"/>
    <w:rsid w:val="001E32FD"/>
    <w:rsid w:val="001E3831"/>
    <w:rsid w:val="001E3AA3"/>
    <w:rsid w:val="001E3D28"/>
    <w:rsid w:val="001E3E93"/>
    <w:rsid w:val="001E3FA6"/>
    <w:rsid w:val="001E407F"/>
    <w:rsid w:val="001E41F3"/>
    <w:rsid w:val="001E445B"/>
    <w:rsid w:val="001E4799"/>
    <w:rsid w:val="001E4832"/>
    <w:rsid w:val="001E4A30"/>
    <w:rsid w:val="001E4F4B"/>
    <w:rsid w:val="001E5056"/>
    <w:rsid w:val="001E5E4B"/>
    <w:rsid w:val="001E6370"/>
    <w:rsid w:val="001E6772"/>
    <w:rsid w:val="001E68FC"/>
    <w:rsid w:val="001E6AAF"/>
    <w:rsid w:val="001E7152"/>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C0"/>
    <w:rsid w:val="001F77FD"/>
    <w:rsid w:val="001F797C"/>
    <w:rsid w:val="001F7AE1"/>
    <w:rsid w:val="001F7C6D"/>
    <w:rsid w:val="0020003F"/>
    <w:rsid w:val="00200350"/>
    <w:rsid w:val="00200414"/>
    <w:rsid w:val="00200B29"/>
    <w:rsid w:val="00200D4B"/>
    <w:rsid w:val="00201259"/>
    <w:rsid w:val="00201484"/>
    <w:rsid w:val="00202745"/>
    <w:rsid w:val="00202F44"/>
    <w:rsid w:val="002031B2"/>
    <w:rsid w:val="00203389"/>
    <w:rsid w:val="002035FF"/>
    <w:rsid w:val="0020376D"/>
    <w:rsid w:val="0020396D"/>
    <w:rsid w:val="00203AD5"/>
    <w:rsid w:val="002044CC"/>
    <w:rsid w:val="002046EB"/>
    <w:rsid w:val="0020495F"/>
    <w:rsid w:val="00204BF6"/>
    <w:rsid w:val="00205937"/>
    <w:rsid w:val="00205998"/>
    <w:rsid w:val="00205A82"/>
    <w:rsid w:val="00205D0E"/>
    <w:rsid w:val="00206216"/>
    <w:rsid w:val="0020627E"/>
    <w:rsid w:val="002062D4"/>
    <w:rsid w:val="002064AB"/>
    <w:rsid w:val="002064FB"/>
    <w:rsid w:val="002065CF"/>
    <w:rsid w:val="00206975"/>
    <w:rsid w:val="00206B8D"/>
    <w:rsid w:val="00206F90"/>
    <w:rsid w:val="002071C1"/>
    <w:rsid w:val="002077A9"/>
    <w:rsid w:val="00207DDA"/>
    <w:rsid w:val="0021002B"/>
    <w:rsid w:val="00210E3C"/>
    <w:rsid w:val="0021100A"/>
    <w:rsid w:val="0021159F"/>
    <w:rsid w:val="0021170A"/>
    <w:rsid w:val="002117D5"/>
    <w:rsid w:val="00211CCA"/>
    <w:rsid w:val="00211CFF"/>
    <w:rsid w:val="00211DCB"/>
    <w:rsid w:val="00212AC2"/>
    <w:rsid w:val="00213434"/>
    <w:rsid w:val="00213540"/>
    <w:rsid w:val="00214034"/>
    <w:rsid w:val="00214992"/>
    <w:rsid w:val="00214B03"/>
    <w:rsid w:val="002150E8"/>
    <w:rsid w:val="0021544A"/>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82D"/>
    <w:rsid w:val="00221EA8"/>
    <w:rsid w:val="00222077"/>
    <w:rsid w:val="002221B8"/>
    <w:rsid w:val="00222371"/>
    <w:rsid w:val="002223B6"/>
    <w:rsid w:val="00222443"/>
    <w:rsid w:val="00222D62"/>
    <w:rsid w:val="00222E53"/>
    <w:rsid w:val="002239B0"/>
    <w:rsid w:val="00223C6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415"/>
    <w:rsid w:val="00232B23"/>
    <w:rsid w:val="002331A7"/>
    <w:rsid w:val="00233614"/>
    <w:rsid w:val="00233BC3"/>
    <w:rsid w:val="00233D8D"/>
    <w:rsid w:val="0023428F"/>
    <w:rsid w:val="00234898"/>
    <w:rsid w:val="00234CF8"/>
    <w:rsid w:val="00235031"/>
    <w:rsid w:val="00235139"/>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87E"/>
    <w:rsid w:val="00242D9D"/>
    <w:rsid w:val="00243047"/>
    <w:rsid w:val="00243F82"/>
    <w:rsid w:val="0024466A"/>
    <w:rsid w:val="00244C25"/>
    <w:rsid w:val="00245157"/>
    <w:rsid w:val="00245178"/>
    <w:rsid w:val="00245A14"/>
    <w:rsid w:val="00245AAA"/>
    <w:rsid w:val="00245E28"/>
    <w:rsid w:val="00246423"/>
    <w:rsid w:val="002468A6"/>
    <w:rsid w:val="00246BDE"/>
    <w:rsid w:val="00246C09"/>
    <w:rsid w:val="00246ECD"/>
    <w:rsid w:val="0024744E"/>
    <w:rsid w:val="00247479"/>
    <w:rsid w:val="002475E9"/>
    <w:rsid w:val="00247CD9"/>
    <w:rsid w:val="00250476"/>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00D"/>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9D2"/>
    <w:rsid w:val="00267BCE"/>
    <w:rsid w:val="00267F5D"/>
    <w:rsid w:val="00267F68"/>
    <w:rsid w:val="00270155"/>
    <w:rsid w:val="0027034F"/>
    <w:rsid w:val="002704C1"/>
    <w:rsid w:val="0027056C"/>
    <w:rsid w:val="00270697"/>
    <w:rsid w:val="00270908"/>
    <w:rsid w:val="0027106B"/>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964"/>
    <w:rsid w:val="00274A37"/>
    <w:rsid w:val="00274B72"/>
    <w:rsid w:val="00274F95"/>
    <w:rsid w:val="00274FD4"/>
    <w:rsid w:val="0027511D"/>
    <w:rsid w:val="0027520F"/>
    <w:rsid w:val="002752D4"/>
    <w:rsid w:val="00275C86"/>
    <w:rsid w:val="00275D12"/>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0FBE"/>
    <w:rsid w:val="00281319"/>
    <w:rsid w:val="00281966"/>
    <w:rsid w:val="00281CBF"/>
    <w:rsid w:val="0028200B"/>
    <w:rsid w:val="00282241"/>
    <w:rsid w:val="0028298A"/>
    <w:rsid w:val="00282D73"/>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79D8"/>
    <w:rsid w:val="00287C98"/>
    <w:rsid w:val="00287CF9"/>
    <w:rsid w:val="00287FC9"/>
    <w:rsid w:val="0029035B"/>
    <w:rsid w:val="00290A86"/>
    <w:rsid w:val="00290AE3"/>
    <w:rsid w:val="00290CDA"/>
    <w:rsid w:val="00290DDB"/>
    <w:rsid w:val="0029130A"/>
    <w:rsid w:val="0029198C"/>
    <w:rsid w:val="00291A2A"/>
    <w:rsid w:val="00291B7F"/>
    <w:rsid w:val="002921A3"/>
    <w:rsid w:val="0029269D"/>
    <w:rsid w:val="00293112"/>
    <w:rsid w:val="00293168"/>
    <w:rsid w:val="002932F1"/>
    <w:rsid w:val="00293AEF"/>
    <w:rsid w:val="00293F26"/>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E7C"/>
    <w:rsid w:val="002A033E"/>
    <w:rsid w:val="002A0A20"/>
    <w:rsid w:val="002A0BE0"/>
    <w:rsid w:val="002A1565"/>
    <w:rsid w:val="002A16AB"/>
    <w:rsid w:val="002A1BA9"/>
    <w:rsid w:val="002A1EBD"/>
    <w:rsid w:val="002A226A"/>
    <w:rsid w:val="002A27E6"/>
    <w:rsid w:val="002A2E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AD"/>
    <w:rsid w:val="002B38C1"/>
    <w:rsid w:val="002B3AAF"/>
    <w:rsid w:val="002B3EF1"/>
    <w:rsid w:val="002B410B"/>
    <w:rsid w:val="002B4219"/>
    <w:rsid w:val="002B4425"/>
    <w:rsid w:val="002B45D0"/>
    <w:rsid w:val="002B4B2B"/>
    <w:rsid w:val="002B502C"/>
    <w:rsid w:val="002B50A2"/>
    <w:rsid w:val="002B50A7"/>
    <w:rsid w:val="002B56D0"/>
    <w:rsid w:val="002B5899"/>
    <w:rsid w:val="002B6418"/>
    <w:rsid w:val="002B655E"/>
    <w:rsid w:val="002B66C2"/>
    <w:rsid w:val="002B6A47"/>
    <w:rsid w:val="002B70A4"/>
    <w:rsid w:val="002B726E"/>
    <w:rsid w:val="002B7586"/>
    <w:rsid w:val="002B759D"/>
    <w:rsid w:val="002B7BC3"/>
    <w:rsid w:val="002B7CF0"/>
    <w:rsid w:val="002C07B8"/>
    <w:rsid w:val="002C092C"/>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57E"/>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D8A"/>
    <w:rsid w:val="002D0E6A"/>
    <w:rsid w:val="002D0E97"/>
    <w:rsid w:val="002D10E4"/>
    <w:rsid w:val="002D1417"/>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065"/>
    <w:rsid w:val="002D42DA"/>
    <w:rsid w:val="002D470F"/>
    <w:rsid w:val="002D4823"/>
    <w:rsid w:val="002D4830"/>
    <w:rsid w:val="002D50FC"/>
    <w:rsid w:val="002D529E"/>
    <w:rsid w:val="002D53F1"/>
    <w:rsid w:val="002D5485"/>
    <w:rsid w:val="002D5CA1"/>
    <w:rsid w:val="002D5CCC"/>
    <w:rsid w:val="002D5D1B"/>
    <w:rsid w:val="002D67BA"/>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D0D"/>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BBD"/>
    <w:rsid w:val="002F4F8A"/>
    <w:rsid w:val="002F57E3"/>
    <w:rsid w:val="002F59E1"/>
    <w:rsid w:val="002F60A7"/>
    <w:rsid w:val="002F64AA"/>
    <w:rsid w:val="002F66B2"/>
    <w:rsid w:val="002F6A21"/>
    <w:rsid w:val="002F6A46"/>
    <w:rsid w:val="002F7413"/>
    <w:rsid w:val="002F7610"/>
    <w:rsid w:val="003000BE"/>
    <w:rsid w:val="0030025D"/>
    <w:rsid w:val="00300609"/>
    <w:rsid w:val="003009E1"/>
    <w:rsid w:val="0030102E"/>
    <w:rsid w:val="003010BF"/>
    <w:rsid w:val="0030114D"/>
    <w:rsid w:val="00301AEB"/>
    <w:rsid w:val="00301FC2"/>
    <w:rsid w:val="00302051"/>
    <w:rsid w:val="003022B8"/>
    <w:rsid w:val="00302917"/>
    <w:rsid w:val="00302933"/>
    <w:rsid w:val="00302F9F"/>
    <w:rsid w:val="00302FF5"/>
    <w:rsid w:val="00303005"/>
    <w:rsid w:val="0030307A"/>
    <w:rsid w:val="00303287"/>
    <w:rsid w:val="00303777"/>
    <w:rsid w:val="003038EB"/>
    <w:rsid w:val="00303E72"/>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560"/>
    <w:rsid w:val="00310562"/>
    <w:rsid w:val="00311551"/>
    <w:rsid w:val="0031183A"/>
    <w:rsid w:val="00312329"/>
    <w:rsid w:val="0031255D"/>
    <w:rsid w:val="0031259C"/>
    <w:rsid w:val="003125DD"/>
    <w:rsid w:val="00313025"/>
    <w:rsid w:val="00313430"/>
    <w:rsid w:val="003135D9"/>
    <w:rsid w:val="00313AB9"/>
    <w:rsid w:val="00313CDB"/>
    <w:rsid w:val="003143EF"/>
    <w:rsid w:val="00315127"/>
    <w:rsid w:val="00315138"/>
    <w:rsid w:val="0031537F"/>
    <w:rsid w:val="003157DC"/>
    <w:rsid w:val="00315B37"/>
    <w:rsid w:val="00315CE9"/>
    <w:rsid w:val="003161AC"/>
    <w:rsid w:val="00316254"/>
    <w:rsid w:val="003168AE"/>
    <w:rsid w:val="003168FC"/>
    <w:rsid w:val="00316BC4"/>
    <w:rsid w:val="003170CE"/>
    <w:rsid w:val="00317608"/>
    <w:rsid w:val="0031777D"/>
    <w:rsid w:val="003178EA"/>
    <w:rsid w:val="00317C3D"/>
    <w:rsid w:val="00317CFC"/>
    <w:rsid w:val="00317EBA"/>
    <w:rsid w:val="0032080E"/>
    <w:rsid w:val="00320933"/>
    <w:rsid w:val="00320934"/>
    <w:rsid w:val="00320A15"/>
    <w:rsid w:val="00320BBB"/>
    <w:rsid w:val="00320F4D"/>
    <w:rsid w:val="00321234"/>
    <w:rsid w:val="003212E5"/>
    <w:rsid w:val="0032236C"/>
    <w:rsid w:val="00323216"/>
    <w:rsid w:val="003237F5"/>
    <w:rsid w:val="00323BF8"/>
    <w:rsid w:val="00323D35"/>
    <w:rsid w:val="003248D7"/>
    <w:rsid w:val="00324CC5"/>
    <w:rsid w:val="003253E4"/>
    <w:rsid w:val="00325A32"/>
    <w:rsid w:val="00325E6A"/>
    <w:rsid w:val="0032608B"/>
    <w:rsid w:val="00326255"/>
    <w:rsid w:val="003263AE"/>
    <w:rsid w:val="00326592"/>
    <w:rsid w:val="00326BE9"/>
    <w:rsid w:val="00326D5F"/>
    <w:rsid w:val="00327CA3"/>
    <w:rsid w:val="00327DEC"/>
    <w:rsid w:val="00327FD5"/>
    <w:rsid w:val="00330196"/>
    <w:rsid w:val="003303EB"/>
    <w:rsid w:val="00330492"/>
    <w:rsid w:val="00330854"/>
    <w:rsid w:val="00331046"/>
    <w:rsid w:val="0033186E"/>
    <w:rsid w:val="0033200F"/>
    <w:rsid w:val="003322E7"/>
    <w:rsid w:val="00332626"/>
    <w:rsid w:val="00332807"/>
    <w:rsid w:val="00332B8F"/>
    <w:rsid w:val="00332C6A"/>
    <w:rsid w:val="00332D15"/>
    <w:rsid w:val="00332D44"/>
    <w:rsid w:val="00333302"/>
    <w:rsid w:val="00333627"/>
    <w:rsid w:val="003338D1"/>
    <w:rsid w:val="00333F00"/>
    <w:rsid w:val="003344E5"/>
    <w:rsid w:val="003345F7"/>
    <w:rsid w:val="00334644"/>
    <w:rsid w:val="00334719"/>
    <w:rsid w:val="003347C7"/>
    <w:rsid w:val="00334AC3"/>
    <w:rsid w:val="00334BF6"/>
    <w:rsid w:val="00334E45"/>
    <w:rsid w:val="00335045"/>
    <w:rsid w:val="003353AD"/>
    <w:rsid w:val="003356A5"/>
    <w:rsid w:val="00335A1C"/>
    <w:rsid w:val="00335B27"/>
    <w:rsid w:val="00336119"/>
    <w:rsid w:val="0033613D"/>
    <w:rsid w:val="00336640"/>
    <w:rsid w:val="00337039"/>
    <w:rsid w:val="00337609"/>
    <w:rsid w:val="0033783F"/>
    <w:rsid w:val="00337ACB"/>
    <w:rsid w:val="00337C28"/>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07"/>
    <w:rsid w:val="003425B9"/>
    <w:rsid w:val="0034299D"/>
    <w:rsid w:val="00342C18"/>
    <w:rsid w:val="00343550"/>
    <w:rsid w:val="00343600"/>
    <w:rsid w:val="00343663"/>
    <w:rsid w:val="003447DB"/>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09D"/>
    <w:rsid w:val="0034718A"/>
    <w:rsid w:val="00347C0A"/>
    <w:rsid w:val="00347CC4"/>
    <w:rsid w:val="0035008C"/>
    <w:rsid w:val="00350228"/>
    <w:rsid w:val="0035070F"/>
    <w:rsid w:val="0035086F"/>
    <w:rsid w:val="00350971"/>
    <w:rsid w:val="00350B61"/>
    <w:rsid w:val="00350CD7"/>
    <w:rsid w:val="00351034"/>
    <w:rsid w:val="00351055"/>
    <w:rsid w:val="0035114E"/>
    <w:rsid w:val="003515AC"/>
    <w:rsid w:val="00351856"/>
    <w:rsid w:val="0035197B"/>
    <w:rsid w:val="00351D02"/>
    <w:rsid w:val="003521B3"/>
    <w:rsid w:val="003524BF"/>
    <w:rsid w:val="00352F47"/>
    <w:rsid w:val="00353238"/>
    <w:rsid w:val="00353313"/>
    <w:rsid w:val="0035333D"/>
    <w:rsid w:val="00353576"/>
    <w:rsid w:val="0035359A"/>
    <w:rsid w:val="00353C0E"/>
    <w:rsid w:val="00353CE5"/>
    <w:rsid w:val="003540A1"/>
    <w:rsid w:val="0035422B"/>
    <w:rsid w:val="0035430A"/>
    <w:rsid w:val="00354378"/>
    <w:rsid w:val="003543A7"/>
    <w:rsid w:val="00354883"/>
    <w:rsid w:val="0035498B"/>
    <w:rsid w:val="00354D03"/>
    <w:rsid w:val="00354ECE"/>
    <w:rsid w:val="0035531E"/>
    <w:rsid w:val="00355CDB"/>
    <w:rsid w:val="003560D1"/>
    <w:rsid w:val="003565D8"/>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3AF"/>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578"/>
    <w:rsid w:val="00371824"/>
    <w:rsid w:val="00371AD0"/>
    <w:rsid w:val="00371B42"/>
    <w:rsid w:val="0037277D"/>
    <w:rsid w:val="00372C56"/>
    <w:rsid w:val="00372E76"/>
    <w:rsid w:val="00372EC7"/>
    <w:rsid w:val="00373164"/>
    <w:rsid w:val="003732A1"/>
    <w:rsid w:val="00374016"/>
    <w:rsid w:val="00374054"/>
    <w:rsid w:val="00374335"/>
    <w:rsid w:val="003745CC"/>
    <w:rsid w:val="003757CE"/>
    <w:rsid w:val="00375BA4"/>
    <w:rsid w:val="003760CD"/>
    <w:rsid w:val="00376177"/>
    <w:rsid w:val="0037628E"/>
    <w:rsid w:val="003763BB"/>
    <w:rsid w:val="003765B8"/>
    <w:rsid w:val="00376785"/>
    <w:rsid w:val="003768D5"/>
    <w:rsid w:val="00376E40"/>
    <w:rsid w:val="00376E6F"/>
    <w:rsid w:val="0037742D"/>
    <w:rsid w:val="0037748B"/>
    <w:rsid w:val="003778F1"/>
    <w:rsid w:val="00377CC0"/>
    <w:rsid w:val="00377D34"/>
    <w:rsid w:val="003802F2"/>
    <w:rsid w:val="00380C33"/>
    <w:rsid w:val="00380D3A"/>
    <w:rsid w:val="00380D7D"/>
    <w:rsid w:val="00380FF2"/>
    <w:rsid w:val="0038166C"/>
    <w:rsid w:val="0038188C"/>
    <w:rsid w:val="00381AB7"/>
    <w:rsid w:val="00381DCC"/>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1C1"/>
    <w:rsid w:val="003862A7"/>
    <w:rsid w:val="00386372"/>
    <w:rsid w:val="00386547"/>
    <w:rsid w:val="003866DE"/>
    <w:rsid w:val="003867D6"/>
    <w:rsid w:val="00386FDB"/>
    <w:rsid w:val="0038742B"/>
    <w:rsid w:val="00387733"/>
    <w:rsid w:val="0038780D"/>
    <w:rsid w:val="003900AE"/>
    <w:rsid w:val="003903ED"/>
    <w:rsid w:val="003906D3"/>
    <w:rsid w:val="00390E73"/>
    <w:rsid w:val="00391441"/>
    <w:rsid w:val="003914AE"/>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903"/>
    <w:rsid w:val="00396A0E"/>
    <w:rsid w:val="00397114"/>
    <w:rsid w:val="00397476"/>
    <w:rsid w:val="00397C0F"/>
    <w:rsid w:val="00397E84"/>
    <w:rsid w:val="003A04AA"/>
    <w:rsid w:val="003A04C3"/>
    <w:rsid w:val="003A05DC"/>
    <w:rsid w:val="003A080E"/>
    <w:rsid w:val="003A0960"/>
    <w:rsid w:val="003A09AE"/>
    <w:rsid w:val="003A0ECB"/>
    <w:rsid w:val="003A1309"/>
    <w:rsid w:val="003A1372"/>
    <w:rsid w:val="003A1B0D"/>
    <w:rsid w:val="003A2274"/>
    <w:rsid w:val="003A23FA"/>
    <w:rsid w:val="003A2976"/>
    <w:rsid w:val="003A2993"/>
    <w:rsid w:val="003A32DE"/>
    <w:rsid w:val="003A33DC"/>
    <w:rsid w:val="003A3C91"/>
    <w:rsid w:val="003A3CB9"/>
    <w:rsid w:val="003A3E3F"/>
    <w:rsid w:val="003A452F"/>
    <w:rsid w:val="003A4768"/>
    <w:rsid w:val="003A4F26"/>
    <w:rsid w:val="003A502C"/>
    <w:rsid w:val="003A5083"/>
    <w:rsid w:val="003A5394"/>
    <w:rsid w:val="003A53D7"/>
    <w:rsid w:val="003A544D"/>
    <w:rsid w:val="003A5CF6"/>
    <w:rsid w:val="003A5F6C"/>
    <w:rsid w:val="003A6091"/>
    <w:rsid w:val="003A6382"/>
    <w:rsid w:val="003A64DF"/>
    <w:rsid w:val="003A6559"/>
    <w:rsid w:val="003A6946"/>
    <w:rsid w:val="003A6AEA"/>
    <w:rsid w:val="003A6B31"/>
    <w:rsid w:val="003A7592"/>
    <w:rsid w:val="003A7BEB"/>
    <w:rsid w:val="003A7DD5"/>
    <w:rsid w:val="003A7EEE"/>
    <w:rsid w:val="003B01ED"/>
    <w:rsid w:val="003B0266"/>
    <w:rsid w:val="003B0864"/>
    <w:rsid w:val="003B0D83"/>
    <w:rsid w:val="003B1001"/>
    <w:rsid w:val="003B1048"/>
    <w:rsid w:val="003B12F9"/>
    <w:rsid w:val="003B1350"/>
    <w:rsid w:val="003B1467"/>
    <w:rsid w:val="003B19C6"/>
    <w:rsid w:val="003B1D7B"/>
    <w:rsid w:val="003B2146"/>
    <w:rsid w:val="003B2678"/>
    <w:rsid w:val="003B2BF1"/>
    <w:rsid w:val="003B328F"/>
    <w:rsid w:val="003B32E4"/>
    <w:rsid w:val="003B3334"/>
    <w:rsid w:val="003B33BA"/>
    <w:rsid w:val="003B34D7"/>
    <w:rsid w:val="003B49F2"/>
    <w:rsid w:val="003B4B56"/>
    <w:rsid w:val="003B57FB"/>
    <w:rsid w:val="003B583F"/>
    <w:rsid w:val="003B5D90"/>
    <w:rsid w:val="003B5E71"/>
    <w:rsid w:val="003B66D2"/>
    <w:rsid w:val="003B693D"/>
    <w:rsid w:val="003B6C75"/>
    <w:rsid w:val="003B6E73"/>
    <w:rsid w:val="003B7635"/>
    <w:rsid w:val="003B7763"/>
    <w:rsid w:val="003B77B7"/>
    <w:rsid w:val="003B79FD"/>
    <w:rsid w:val="003B7BA6"/>
    <w:rsid w:val="003B7ED5"/>
    <w:rsid w:val="003C0675"/>
    <w:rsid w:val="003C0A88"/>
    <w:rsid w:val="003C0D6F"/>
    <w:rsid w:val="003C0D96"/>
    <w:rsid w:val="003C1444"/>
    <w:rsid w:val="003C1568"/>
    <w:rsid w:val="003C15C3"/>
    <w:rsid w:val="003C2C9B"/>
    <w:rsid w:val="003C329E"/>
    <w:rsid w:val="003C32F9"/>
    <w:rsid w:val="003C342F"/>
    <w:rsid w:val="003C3CF9"/>
    <w:rsid w:val="003C3D9F"/>
    <w:rsid w:val="003C3DDC"/>
    <w:rsid w:val="003C4370"/>
    <w:rsid w:val="003C43E9"/>
    <w:rsid w:val="003C4442"/>
    <w:rsid w:val="003C50D9"/>
    <w:rsid w:val="003C5321"/>
    <w:rsid w:val="003C55D6"/>
    <w:rsid w:val="003C576E"/>
    <w:rsid w:val="003C5A67"/>
    <w:rsid w:val="003C5EB6"/>
    <w:rsid w:val="003C5FED"/>
    <w:rsid w:val="003C6110"/>
    <w:rsid w:val="003C662E"/>
    <w:rsid w:val="003C6910"/>
    <w:rsid w:val="003C6A37"/>
    <w:rsid w:val="003C6C14"/>
    <w:rsid w:val="003C6C39"/>
    <w:rsid w:val="003C704C"/>
    <w:rsid w:val="003C707D"/>
    <w:rsid w:val="003C70A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77C"/>
    <w:rsid w:val="003D38D0"/>
    <w:rsid w:val="003D43E9"/>
    <w:rsid w:val="003D4740"/>
    <w:rsid w:val="003D4873"/>
    <w:rsid w:val="003D4BC9"/>
    <w:rsid w:val="003D4E66"/>
    <w:rsid w:val="003D4F3F"/>
    <w:rsid w:val="003D51DB"/>
    <w:rsid w:val="003D52AE"/>
    <w:rsid w:val="003D54D1"/>
    <w:rsid w:val="003D5659"/>
    <w:rsid w:val="003D5BCE"/>
    <w:rsid w:val="003D6258"/>
    <w:rsid w:val="003D633D"/>
    <w:rsid w:val="003D64C8"/>
    <w:rsid w:val="003D6522"/>
    <w:rsid w:val="003D65E0"/>
    <w:rsid w:val="003D6A0C"/>
    <w:rsid w:val="003D719A"/>
    <w:rsid w:val="003D749A"/>
    <w:rsid w:val="003D7519"/>
    <w:rsid w:val="003D7A71"/>
    <w:rsid w:val="003D7D6B"/>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DA"/>
    <w:rsid w:val="003F0284"/>
    <w:rsid w:val="003F0498"/>
    <w:rsid w:val="003F057E"/>
    <w:rsid w:val="003F0A59"/>
    <w:rsid w:val="003F0BC6"/>
    <w:rsid w:val="003F1040"/>
    <w:rsid w:val="003F1C36"/>
    <w:rsid w:val="003F1F3C"/>
    <w:rsid w:val="003F20F8"/>
    <w:rsid w:val="003F275A"/>
    <w:rsid w:val="003F2A17"/>
    <w:rsid w:val="003F2B6E"/>
    <w:rsid w:val="003F2C41"/>
    <w:rsid w:val="003F2C5D"/>
    <w:rsid w:val="003F2C68"/>
    <w:rsid w:val="003F2F60"/>
    <w:rsid w:val="003F35F8"/>
    <w:rsid w:val="003F3643"/>
    <w:rsid w:val="003F3A33"/>
    <w:rsid w:val="003F3CB8"/>
    <w:rsid w:val="003F3EF4"/>
    <w:rsid w:val="003F40F0"/>
    <w:rsid w:val="003F456D"/>
    <w:rsid w:val="003F45B5"/>
    <w:rsid w:val="003F4760"/>
    <w:rsid w:val="003F4CF0"/>
    <w:rsid w:val="003F4F61"/>
    <w:rsid w:val="003F4F9B"/>
    <w:rsid w:val="003F5189"/>
    <w:rsid w:val="003F55FA"/>
    <w:rsid w:val="003F5686"/>
    <w:rsid w:val="003F613E"/>
    <w:rsid w:val="003F648B"/>
    <w:rsid w:val="003F65E1"/>
    <w:rsid w:val="003F6769"/>
    <w:rsid w:val="003F67F4"/>
    <w:rsid w:val="003F6C0C"/>
    <w:rsid w:val="003F7A86"/>
    <w:rsid w:val="003F7B15"/>
    <w:rsid w:val="003F7F7B"/>
    <w:rsid w:val="00400196"/>
    <w:rsid w:val="004002AA"/>
    <w:rsid w:val="004012EA"/>
    <w:rsid w:val="00401C88"/>
    <w:rsid w:val="0040226D"/>
    <w:rsid w:val="004027F4"/>
    <w:rsid w:val="0040294F"/>
    <w:rsid w:val="00402F7D"/>
    <w:rsid w:val="00402F8A"/>
    <w:rsid w:val="004030EE"/>
    <w:rsid w:val="004031A5"/>
    <w:rsid w:val="00403253"/>
    <w:rsid w:val="004032A8"/>
    <w:rsid w:val="004037F7"/>
    <w:rsid w:val="00403F5A"/>
    <w:rsid w:val="004043C1"/>
    <w:rsid w:val="004043C7"/>
    <w:rsid w:val="00404429"/>
    <w:rsid w:val="004047C0"/>
    <w:rsid w:val="00404B01"/>
    <w:rsid w:val="00404F17"/>
    <w:rsid w:val="004051EB"/>
    <w:rsid w:val="0040529A"/>
    <w:rsid w:val="00405304"/>
    <w:rsid w:val="0040533F"/>
    <w:rsid w:val="00405368"/>
    <w:rsid w:val="004055A0"/>
    <w:rsid w:val="00405648"/>
    <w:rsid w:val="004058A6"/>
    <w:rsid w:val="00405B86"/>
    <w:rsid w:val="00405BE7"/>
    <w:rsid w:val="00405D13"/>
    <w:rsid w:val="0040615D"/>
    <w:rsid w:val="0040622D"/>
    <w:rsid w:val="00406C3D"/>
    <w:rsid w:val="00406EED"/>
    <w:rsid w:val="00406F19"/>
    <w:rsid w:val="00406F98"/>
    <w:rsid w:val="004071E4"/>
    <w:rsid w:val="00407552"/>
    <w:rsid w:val="004075A3"/>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5C"/>
    <w:rsid w:val="004138E6"/>
    <w:rsid w:val="00413C10"/>
    <w:rsid w:val="0041400B"/>
    <w:rsid w:val="004140E3"/>
    <w:rsid w:val="004140FA"/>
    <w:rsid w:val="004148D1"/>
    <w:rsid w:val="0041495B"/>
    <w:rsid w:val="00414DCA"/>
    <w:rsid w:val="00414DDB"/>
    <w:rsid w:val="00414E95"/>
    <w:rsid w:val="004156F4"/>
    <w:rsid w:val="00415A3C"/>
    <w:rsid w:val="00415B6F"/>
    <w:rsid w:val="0041695C"/>
    <w:rsid w:val="00416BB7"/>
    <w:rsid w:val="004170FF"/>
    <w:rsid w:val="004176A0"/>
    <w:rsid w:val="00417999"/>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46"/>
    <w:rsid w:val="004235D4"/>
    <w:rsid w:val="00423801"/>
    <w:rsid w:val="00423DD3"/>
    <w:rsid w:val="00424487"/>
    <w:rsid w:val="00424842"/>
    <w:rsid w:val="00424EBD"/>
    <w:rsid w:val="00424FB5"/>
    <w:rsid w:val="00425530"/>
    <w:rsid w:val="004256FE"/>
    <w:rsid w:val="00425AC3"/>
    <w:rsid w:val="00425FFC"/>
    <w:rsid w:val="004260B6"/>
    <w:rsid w:val="004261E3"/>
    <w:rsid w:val="00426293"/>
    <w:rsid w:val="0042633C"/>
    <w:rsid w:val="0042647F"/>
    <w:rsid w:val="004264F2"/>
    <w:rsid w:val="00426734"/>
    <w:rsid w:val="00426918"/>
    <w:rsid w:val="00426C90"/>
    <w:rsid w:val="004270DC"/>
    <w:rsid w:val="0042712C"/>
    <w:rsid w:val="00427592"/>
    <w:rsid w:val="00427B14"/>
    <w:rsid w:val="00427BDE"/>
    <w:rsid w:val="00430038"/>
    <w:rsid w:val="004304CB"/>
    <w:rsid w:val="0043120D"/>
    <w:rsid w:val="004315C6"/>
    <w:rsid w:val="0043181E"/>
    <w:rsid w:val="004318C5"/>
    <w:rsid w:val="0043202A"/>
    <w:rsid w:val="00432792"/>
    <w:rsid w:val="00432A5C"/>
    <w:rsid w:val="00432AFF"/>
    <w:rsid w:val="004333C6"/>
    <w:rsid w:val="004334F3"/>
    <w:rsid w:val="004338B2"/>
    <w:rsid w:val="00433EC8"/>
    <w:rsid w:val="0043409E"/>
    <w:rsid w:val="0043438F"/>
    <w:rsid w:val="00434464"/>
    <w:rsid w:val="0043446E"/>
    <w:rsid w:val="00434481"/>
    <w:rsid w:val="00434A92"/>
    <w:rsid w:val="00434AEE"/>
    <w:rsid w:val="00434CDE"/>
    <w:rsid w:val="00435895"/>
    <w:rsid w:val="00435BC1"/>
    <w:rsid w:val="004360E8"/>
    <w:rsid w:val="00436416"/>
    <w:rsid w:val="004364C5"/>
    <w:rsid w:val="004364CA"/>
    <w:rsid w:val="004364D3"/>
    <w:rsid w:val="004367F4"/>
    <w:rsid w:val="00436996"/>
    <w:rsid w:val="00436C18"/>
    <w:rsid w:val="00436F2B"/>
    <w:rsid w:val="00437189"/>
    <w:rsid w:val="004372AA"/>
    <w:rsid w:val="0043769D"/>
    <w:rsid w:val="004376F5"/>
    <w:rsid w:val="00437C3A"/>
    <w:rsid w:val="00440101"/>
    <w:rsid w:val="00440239"/>
    <w:rsid w:val="0044049C"/>
    <w:rsid w:val="00440FCA"/>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4AD9"/>
    <w:rsid w:val="0044522C"/>
    <w:rsid w:val="004459BA"/>
    <w:rsid w:val="004461B8"/>
    <w:rsid w:val="00446713"/>
    <w:rsid w:val="00446E3A"/>
    <w:rsid w:val="004471B7"/>
    <w:rsid w:val="004479E2"/>
    <w:rsid w:val="00447D76"/>
    <w:rsid w:val="00447E9A"/>
    <w:rsid w:val="004502FF"/>
    <w:rsid w:val="0045074A"/>
    <w:rsid w:val="00450752"/>
    <w:rsid w:val="004507FB"/>
    <w:rsid w:val="00450CF7"/>
    <w:rsid w:val="00450F81"/>
    <w:rsid w:val="004510C2"/>
    <w:rsid w:val="0045141B"/>
    <w:rsid w:val="00451484"/>
    <w:rsid w:val="004516F5"/>
    <w:rsid w:val="00451C84"/>
    <w:rsid w:val="004523BB"/>
    <w:rsid w:val="0045296A"/>
    <w:rsid w:val="00452A6F"/>
    <w:rsid w:val="00452E69"/>
    <w:rsid w:val="00453001"/>
    <w:rsid w:val="00453336"/>
    <w:rsid w:val="00453664"/>
    <w:rsid w:val="00453B6C"/>
    <w:rsid w:val="00453B7F"/>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9D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504"/>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5AC"/>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9E"/>
    <w:rsid w:val="004756E2"/>
    <w:rsid w:val="004756E8"/>
    <w:rsid w:val="00475CA0"/>
    <w:rsid w:val="00476168"/>
    <w:rsid w:val="00476182"/>
    <w:rsid w:val="00476252"/>
    <w:rsid w:val="00476513"/>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8E"/>
    <w:rsid w:val="00483B93"/>
    <w:rsid w:val="00484624"/>
    <w:rsid w:val="00484956"/>
    <w:rsid w:val="00484962"/>
    <w:rsid w:val="00484C50"/>
    <w:rsid w:val="00485056"/>
    <w:rsid w:val="0048508B"/>
    <w:rsid w:val="00485567"/>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48CD"/>
    <w:rsid w:val="00494D2C"/>
    <w:rsid w:val="004956F6"/>
    <w:rsid w:val="00495745"/>
    <w:rsid w:val="00495BDF"/>
    <w:rsid w:val="00495C41"/>
    <w:rsid w:val="004962D9"/>
    <w:rsid w:val="004967AC"/>
    <w:rsid w:val="00496920"/>
    <w:rsid w:val="004969B4"/>
    <w:rsid w:val="00496D58"/>
    <w:rsid w:val="004970C2"/>
    <w:rsid w:val="00497D0B"/>
    <w:rsid w:val="004A01CF"/>
    <w:rsid w:val="004A0280"/>
    <w:rsid w:val="004A03DE"/>
    <w:rsid w:val="004A0761"/>
    <w:rsid w:val="004A10C1"/>
    <w:rsid w:val="004A127B"/>
    <w:rsid w:val="004A1347"/>
    <w:rsid w:val="004A152D"/>
    <w:rsid w:val="004A2480"/>
    <w:rsid w:val="004A25A6"/>
    <w:rsid w:val="004A2D43"/>
    <w:rsid w:val="004A2EBD"/>
    <w:rsid w:val="004A2FED"/>
    <w:rsid w:val="004A30AC"/>
    <w:rsid w:val="004A35C7"/>
    <w:rsid w:val="004A36C6"/>
    <w:rsid w:val="004A3967"/>
    <w:rsid w:val="004A3CDF"/>
    <w:rsid w:val="004A41EA"/>
    <w:rsid w:val="004A437F"/>
    <w:rsid w:val="004A4493"/>
    <w:rsid w:val="004A44F9"/>
    <w:rsid w:val="004A4775"/>
    <w:rsid w:val="004A4C52"/>
    <w:rsid w:val="004A4FB0"/>
    <w:rsid w:val="004A50F5"/>
    <w:rsid w:val="004A52CF"/>
    <w:rsid w:val="004A53B9"/>
    <w:rsid w:val="004A55CF"/>
    <w:rsid w:val="004A56E3"/>
    <w:rsid w:val="004A5C0E"/>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3062"/>
    <w:rsid w:val="004B38AF"/>
    <w:rsid w:val="004B3BDC"/>
    <w:rsid w:val="004B3DF7"/>
    <w:rsid w:val="004B3E01"/>
    <w:rsid w:val="004B4737"/>
    <w:rsid w:val="004B4919"/>
    <w:rsid w:val="004B493C"/>
    <w:rsid w:val="004B4A71"/>
    <w:rsid w:val="004B4D47"/>
    <w:rsid w:val="004B5151"/>
    <w:rsid w:val="004B5303"/>
    <w:rsid w:val="004B530F"/>
    <w:rsid w:val="004B55D1"/>
    <w:rsid w:val="004B55E0"/>
    <w:rsid w:val="004B57C4"/>
    <w:rsid w:val="004B5FAA"/>
    <w:rsid w:val="004B65A8"/>
    <w:rsid w:val="004B65AD"/>
    <w:rsid w:val="004B666B"/>
    <w:rsid w:val="004B69D3"/>
    <w:rsid w:val="004B6B44"/>
    <w:rsid w:val="004B6C29"/>
    <w:rsid w:val="004B78C7"/>
    <w:rsid w:val="004B798E"/>
    <w:rsid w:val="004C0019"/>
    <w:rsid w:val="004C0328"/>
    <w:rsid w:val="004C040F"/>
    <w:rsid w:val="004C0600"/>
    <w:rsid w:val="004C105F"/>
    <w:rsid w:val="004C174C"/>
    <w:rsid w:val="004C1B33"/>
    <w:rsid w:val="004C25B1"/>
    <w:rsid w:val="004C2CF0"/>
    <w:rsid w:val="004C37E8"/>
    <w:rsid w:val="004C38BE"/>
    <w:rsid w:val="004C3949"/>
    <w:rsid w:val="004C3A5B"/>
    <w:rsid w:val="004C3D8D"/>
    <w:rsid w:val="004C4104"/>
    <w:rsid w:val="004C423A"/>
    <w:rsid w:val="004C4317"/>
    <w:rsid w:val="004C4691"/>
    <w:rsid w:val="004C4A9F"/>
    <w:rsid w:val="004C5162"/>
    <w:rsid w:val="004C5474"/>
    <w:rsid w:val="004C54D5"/>
    <w:rsid w:val="004C5AE1"/>
    <w:rsid w:val="004C5E3A"/>
    <w:rsid w:val="004C5FA4"/>
    <w:rsid w:val="004C6154"/>
    <w:rsid w:val="004C646F"/>
    <w:rsid w:val="004C6B08"/>
    <w:rsid w:val="004C6B0F"/>
    <w:rsid w:val="004C7149"/>
    <w:rsid w:val="004C7B2F"/>
    <w:rsid w:val="004D01DA"/>
    <w:rsid w:val="004D0A57"/>
    <w:rsid w:val="004D0C99"/>
    <w:rsid w:val="004D18FF"/>
    <w:rsid w:val="004D1E5E"/>
    <w:rsid w:val="004D22E3"/>
    <w:rsid w:val="004D23DA"/>
    <w:rsid w:val="004D258F"/>
    <w:rsid w:val="004D2B61"/>
    <w:rsid w:val="004D2CCA"/>
    <w:rsid w:val="004D3639"/>
    <w:rsid w:val="004D3FD4"/>
    <w:rsid w:val="004D425B"/>
    <w:rsid w:val="004D4543"/>
    <w:rsid w:val="004D4914"/>
    <w:rsid w:val="004D4AA2"/>
    <w:rsid w:val="004D4C57"/>
    <w:rsid w:val="004D4D71"/>
    <w:rsid w:val="004D5051"/>
    <w:rsid w:val="004D517C"/>
    <w:rsid w:val="004D55C3"/>
    <w:rsid w:val="004D56FD"/>
    <w:rsid w:val="004D59EF"/>
    <w:rsid w:val="004D5C2F"/>
    <w:rsid w:val="004D5ED1"/>
    <w:rsid w:val="004D6005"/>
    <w:rsid w:val="004D65A7"/>
    <w:rsid w:val="004D67C8"/>
    <w:rsid w:val="004D68C3"/>
    <w:rsid w:val="004D6D40"/>
    <w:rsid w:val="004D6D46"/>
    <w:rsid w:val="004D6F2E"/>
    <w:rsid w:val="004D7CD2"/>
    <w:rsid w:val="004D7F2C"/>
    <w:rsid w:val="004E03FB"/>
    <w:rsid w:val="004E04B8"/>
    <w:rsid w:val="004E0A7C"/>
    <w:rsid w:val="004E0A86"/>
    <w:rsid w:val="004E19D9"/>
    <w:rsid w:val="004E1DAE"/>
    <w:rsid w:val="004E1E50"/>
    <w:rsid w:val="004E1F67"/>
    <w:rsid w:val="004E296B"/>
    <w:rsid w:val="004E299C"/>
    <w:rsid w:val="004E2B9B"/>
    <w:rsid w:val="004E2C1A"/>
    <w:rsid w:val="004E2FC2"/>
    <w:rsid w:val="004E306E"/>
    <w:rsid w:val="004E3102"/>
    <w:rsid w:val="004E386D"/>
    <w:rsid w:val="004E3CCF"/>
    <w:rsid w:val="004E41C3"/>
    <w:rsid w:val="004E424B"/>
    <w:rsid w:val="004E4475"/>
    <w:rsid w:val="004E45DE"/>
    <w:rsid w:val="004E4892"/>
    <w:rsid w:val="004E48A7"/>
    <w:rsid w:val="004E4B25"/>
    <w:rsid w:val="004E4BC0"/>
    <w:rsid w:val="004E4E26"/>
    <w:rsid w:val="004E5278"/>
    <w:rsid w:val="004E5449"/>
    <w:rsid w:val="004E5522"/>
    <w:rsid w:val="004E56CF"/>
    <w:rsid w:val="004E5B26"/>
    <w:rsid w:val="004E5C27"/>
    <w:rsid w:val="004E5C88"/>
    <w:rsid w:val="004E5FA7"/>
    <w:rsid w:val="004E626E"/>
    <w:rsid w:val="004E6B0F"/>
    <w:rsid w:val="004E6B53"/>
    <w:rsid w:val="004E6D2A"/>
    <w:rsid w:val="004E712A"/>
    <w:rsid w:val="004E7315"/>
    <w:rsid w:val="004E73C1"/>
    <w:rsid w:val="004E7B16"/>
    <w:rsid w:val="004E7CDF"/>
    <w:rsid w:val="004E7D47"/>
    <w:rsid w:val="004F033E"/>
    <w:rsid w:val="004F0CB0"/>
    <w:rsid w:val="004F0D40"/>
    <w:rsid w:val="004F0E58"/>
    <w:rsid w:val="004F13B3"/>
    <w:rsid w:val="004F1402"/>
    <w:rsid w:val="004F143A"/>
    <w:rsid w:val="004F15DE"/>
    <w:rsid w:val="004F1885"/>
    <w:rsid w:val="004F1B2E"/>
    <w:rsid w:val="004F1C2B"/>
    <w:rsid w:val="004F1D0F"/>
    <w:rsid w:val="004F1DDB"/>
    <w:rsid w:val="004F23BA"/>
    <w:rsid w:val="004F2801"/>
    <w:rsid w:val="004F2991"/>
    <w:rsid w:val="004F2B7B"/>
    <w:rsid w:val="004F2BB0"/>
    <w:rsid w:val="004F2EBD"/>
    <w:rsid w:val="004F2F76"/>
    <w:rsid w:val="004F32C5"/>
    <w:rsid w:val="004F33AC"/>
    <w:rsid w:val="004F33D7"/>
    <w:rsid w:val="004F3846"/>
    <w:rsid w:val="004F3B87"/>
    <w:rsid w:val="004F490F"/>
    <w:rsid w:val="004F4A26"/>
    <w:rsid w:val="004F4F3F"/>
    <w:rsid w:val="004F532C"/>
    <w:rsid w:val="004F55FC"/>
    <w:rsid w:val="004F5784"/>
    <w:rsid w:val="004F59D5"/>
    <w:rsid w:val="004F5AC7"/>
    <w:rsid w:val="004F6124"/>
    <w:rsid w:val="004F6B59"/>
    <w:rsid w:val="004F70BE"/>
    <w:rsid w:val="004F723C"/>
    <w:rsid w:val="004F73AC"/>
    <w:rsid w:val="004F74AD"/>
    <w:rsid w:val="004F76D3"/>
    <w:rsid w:val="004F7729"/>
    <w:rsid w:val="004F7900"/>
    <w:rsid w:val="004F7A8C"/>
    <w:rsid w:val="0050027D"/>
    <w:rsid w:val="00500483"/>
    <w:rsid w:val="00500535"/>
    <w:rsid w:val="005006D3"/>
    <w:rsid w:val="00500C80"/>
    <w:rsid w:val="00500F0C"/>
    <w:rsid w:val="00501116"/>
    <w:rsid w:val="00501649"/>
    <w:rsid w:val="00501A9C"/>
    <w:rsid w:val="00501CAF"/>
    <w:rsid w:val="00501D12"/>
    <w:rsid w:val="005028D7"/>
    <w:rsid w:val="00502CCD"/>
    <w:rsid w:val="005030B0"/>
    <w:rsid w:val="005032B8"/>
    <w:rsid w:val="0050355B"/>
    <w:rsid w:val="005035A3"/>
    <w:rsid w:val="0050366D"/>
    <w:rsid w:val="00503D94"/>
    <w:rsid w:val="00503FD7"/>
    <w:rsid w:val="005041AA"/>
    <w:rsid w:val="00504255"/>
    <w:rsid w:val="00504430"/>
    <w:rsid w:val="005045F6"/>
    <w:rsid w:val="00504857"/>
    <w:rsid w:val="00504A9C"/>
    <w:rsid w:val="00504F5F"/>
    <w:rsid w:val="0050517E"/>
    <w:rsid w:val="00505887"/>
    <w:rsid w:val="00505E8C"/>
    <w:rsid w:val="0050654E"/>
    <w:rsid w:val="00506693"/>
    <w:rsid w:val="00506846"/>
    <w:rsid w:val="00506A7A"/>
    <w:rsid w:val="00506B28"/>
    <w:rsid w:val="00506F0E"/>
    <w:rsid w:val="0050710C"/>
    <w:rsid w:val="005071E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76C"/>
    <w:rsid w:val="00516933"/>
    <w:rsid w:val="00516E81"/>
    <w:rsid w:val="00516E90"/>
    <w:rsid w:val="00516F4B"/>
    <w:rsid w:val="0051771A"/>
    <w:rsid w:val="00517A0F"/>
    <w:rsid w:val="00520385"/>
    <w:rsid w:val="00520709"/>
    <w:rsid w:val="005215E4"/>
    <w:rsid w:val="005223D3"/>
    <w:rsid w:val="005224B5"/>
    <w:rsid w:val="00522DC6"/>
    <w:rsid w:val="00523090"/>
    <w:rsid w:val="005237D3"/>
    <w:rsid w:val="00523952"/>
    <w:rsid w:val="00523BF4"/>
    <w:rsid w:val="00523EA6"/>
    <w:rsid w:val="00523ED8"/>
    <w:rsid w:val="00524056"/>
    <w:rsid w:val="00524348"/>
    <w:rsid w:val="0052481C"/>
    <w:rsid w:val="005249E6"/>
    <w:rsid w:val="00524AEA"/>
    <w:rsid w:val="00524FF1"/>
    <w:rsid w:val="00525051"/>
    <w:rsid w:val="0052510C"/>
    <w:rsid w:val="005252E2"/>
    <w:rsid w:val="005252E9"/>
    <w:rsid w:val="0052688B"/>
    <w:rsid w:val="00526D7D"/>
    <w:rsid w:val="00526ED7"/>
    <w:rsid w:val="00527CBB"/>
    <w:rsid w:val="00527EFF"/>
    <w:rsid w:val="0053003B"/>
    <w:rsid w:val="005316D2"/>
    <w:rsid w:val="005319F1"/>
    <w:rsid w:val="00531A25"/>
    <w:rsid w:val="00531C10"/>
    <w:rsid w:val="005323F4"/>
    <w:rsid w:val="00532482"/>
    <w:rsid w:val="00532652"/>
    <w:rsid w:val="00532F9D"/>
    <w:rsid w:val="00532FB5"/>
    <w:rsid w:val="005332A0"/>
    <w:rsid w:val="005334B5"/>
    <w:rsid w:val="005336EB"/>
    <w:rsid w:val="00534085"/>
    <w:rsid w:val="005345C6"/>
    <w:rsid w:val="005345F6"/>
    <w:rsid w:val="005349D3"/>
    <w:rsid w:val="00534A3D"/>
    <w:rsid w:val="00534C22"/>
    <w:rsid w:val="00534F0F"/>
    <w:rsid w:val="00535BEF"/>
    <w:rsid w:val="00535FAC"/>
    <w:rsid w:val="005363AD"/>
    <w:rsid w:val="00536A76"/>
    <w:rsid w:val="00537A23"/>
    <w:rsid w:val="00537E10"/>
    <w:rsid w:val="00537F01"/>
    <w:rsid w:val="00537FBD"/>
    <w:rsid w:val="0054052A"/>
    <w:rsid w:val="005405D6"/>
    <w:rsid w:val="005408B6"/>
    <w:rsid w:val="00540C88"/>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FA"/>
    <w:rsid w:val="0054726C"/>
    <w:rsid w:val="005476E6"/>
    <w:rsid w:val="00551147"/>
    <w:rsid w:val="00551C49"/>
    <w:rsid w:val="00552988"/>
    <w:rsid w:val="00552A69"/>
    <w:rsid w:val="0055320C"/>
    <w:rsid w:val="005538EC"/>
    <w:rsid w:val="00553B52"/>
    <w:rsid w:val="00553CFA"/>
    <w:rsid w:val="00553FA1"/>
    <w:rsid w:val="00553FF9"/>
    <w:rsid w:val="005542C7"/>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420"/>
    <w:rsid w:val="0056242F"/>
    <w:rsid w:val="0056259F"/>
    <w:rsid w:val="005629B3"/>
    <w:rsid w:val="00562AB2"/>
    <w:rsid w:val="0056368A"/>
    <w:rsid w:val="00563DCC"/>
    <w:rsid w:val="00564172"/>
    <w:rsid w:val="00564542"/>
    <w:rsid w:val="00564966"/>
    <w:rsid w:val="0056497C"/>
    <w:rsid w:val="00564BDF"/>
    <w:rsid w:val="00564CCE"/>
    <w:rsid w:val="00565071"/>
    <w:rsid w:val="00565172"/>
    <w:rsid w:val="00565EF2"/>
    <w:rsid w:val="00566576"/>
    <w:rsid w:val="00566584"/>
    <w:rsid w:val="0056670F"/>
    <w:rsid w:val="005670B4"/>
    <w:rsid w:val="0056731C"/>
    <w:rsid w:val="00567352"/>
    <w:rsid w:val="00567898"/>
    <w:rsid w:val="005679F3"/>
    <w:rsid w:val="00567BB8"/>
    <w:rsid w:val="00570299"/>
    <w:rsid w:val="00570676"/>
    <w:rsid w:val="00570F23"/>
    <w:rsid w:val="0057105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5B75"/>
    <w:rsid w:val="00575C6D"/>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3F8B"/>
    <w:rsid w:val="005841A4"/>
    <w:rsid w:val="00584384"/>
    <w:rsid w:val="005844B6"/>
    <w:rsid w:val="0058462C"/>
    <w:rsid w:val="00584770"/>
    <w:rsid w:val="00584AC6"/>
    <w:rsid w:val="00584D42"/>
    <w:rsid w:val="00584E00"/>
    <w:rsid w:val="00585490"/>
    <w:rsid w:val="005856E6"/>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693"/>
    <w:rsid w:val="0059187F"/>
    <w:rsid w:val="00591FCC"/>
    <w:rsid w:val="005928CD"/>
    <w:rsid w:val="0059296A"/>
    <w:rsid w:val="00592A28"/>
    <w:rsid w:val="00592C3A"/>
    <w:rsid w:val="00592E0F"/>
    <w:rsid w:val="00592EC2"/>
    <w:rsid w:val="00593997"/>
    <w:rsid w:val="00594485"/>
    <w:rsid w:val="00594796"/>
    <w:rsid w:val="00594823"/>
    <w:rsid w:val="00594F34"/>
    <w:rsid w:val="0059515C"/>
    <w:rsid w:val="0059537B"/>
    <w:rsid w:val="0059556D"/>
    <w:rsid w:val="005955F0"/>
    <w:rsid w:val="0059569B"/>
    <w:rsid w:val="00595A80"/>
    <w:rsid w:val="005960DA"/>
    <w:rsid w:val="0059663C"/>
    <w:rsid w:val="00596AF7"/>
    <w:rsid w:val="00596E6A"/>
    <w:rsid w:val="00596EC9"/>
    <w:rsid w:val="00597769"/>
    <w:rsid w:val="005A01B9"/>
    <w:rsid w:val="005A0223"/>
    <w:rsid w:val="005A05AF"/>
    <w:rsid w:val="005A0810"/>
    <w:rsid w:val="005A0CD0"/>
    <w:rsid w:val="005A11DB"/>
    <w:rsid w:val="005A14AA"/>
    <w:rsid w:val="005A1B13"/>
    <w:rsid w:val="005A1DCB"/>
    <w:rsid w:val="005A22DC"/>
    <w:rsid w:val="005A2335"/>
    <w:rsid w:val="005A2934"/>
    <w:rsid w:val="005A2A7C"/>
    <w:rsid w:val="005A2B13"/>
    <w:rsid w:val="005A3227"/>
    <w:rsid w:val="005A33DA"/>
    <w:rsid w:val="005A340A"/>
    <w:rsid w:val="005A345C"/>
    <w:rsid w:val="005A34D5"/>
    <w:rsid w:val="005A3681"/>
    <w:rsid w:val="005A389C"/>
    <w:rsid w:val="005A38F7"/>
    <w:rsid w:val="005A39FC"/>
    <w:rsid w:val="005A47E1"/>
    <w:rsid w:val="005A4847"/>
    <w:rsid w:val="005A4924"/>
    <w:rsid w:val="005A4F39"/>
    <w:rsid w:val="005A5321"/>
    <w:rsid w:val="005A5935"/>
    <w:rsid w:val="005A5CCF"/>
    <w:rsid w:val="005A60D1"/>
    <w:rsid w:val="005A63A5"/>
    <w:rsid w:val="005A6909"/>
    <w:rsid w:val="005A7156"/>
    <w:rsid w:val="005A71FE"/>
    <w:rsid w:val="005A7A8D"/>
    <w:rsid w:val="005A7C09"/>
    <w:rsid w:val="005A7CF6"/>
    <w:rsid w:val="005A7D32"/>
    <w:rsid w:val="005B0490"/>
    <w:rsid w:val="005B0D11"/>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EAE"/>
    <w:rsid w:val="005B2F5A"/>
    <w:rsid w:val="005B2F9B"/>
    <w:rsid w:val="005B2FB1"/>
    <w:rsid w:val="005B2FB2"/>
    <w:rsid w:val="005B3076"/>
    <w:rsid w:val="005B356C"/>
    <w:rsid w:val="005B384E"/>
    <w:rsid w:val="005B39E3"/>
    <w:rsid w:val="005B3D9C"/>
    <w:rsid w:val="005B420B"/>
    <w:rsid w:val="005B4D92"/>
    <w:rsid w:val="005B4DD6"/>
    <w:rsid w:val="005B53F2"/>
    <w:rsid w:val="005B5D16"/>
    <w:rsid w:val="005B6086"/>
    <w:rsid w:val="005B62E4"/>
    <w:rsid w:val="005B6646"/>
    <w:rsid w:val="005B6E03"/>
    <w:rsid w:val="005B6E5E"/>
    <w:rsid w:val="005B7A4D"/>
    <w:rsid w:val="005B7CF6"/>
    <w:rsid w:val="005C0438"/>
    <w:rsid w:val="005C06A9"/>
    <w:rsid w:val="005C0974"/>
    <w:rsid w:val="005C0FA1"/>
    <w:rsid w:val="005C18F6"/>
    <w:rsid w:val="005C1D8E"/>
    <w:rsid w:val="005C2260"/>
    <w:rsid w:val="005C226B"/>
    <w:rsid w:val="005C2447"/>
    <w:rsid w:val="005C2855"/>
    <w:rsid w:val="005C2A12"/>
    <w:rsid w:val="005C2C66"/>
    <w:rsid w:val="005C30E8"/>
    <w:rsid w:val="005C3952"/>
    <w:rsid w:val="005C3AB3"/>
    <w:rsid w:val="005C3BED"/>
    <w:rsid w:val="005C402D"/>
    <w:rsid w:val="005C404D"/>
    <w:rsid w:val="005C4859"/>
    <w:rsid w:val="005C4B7C"/>
    <w:rsid w:val="005C4CE0"/>
    <w:rsid w:val="005C4D36"/>
    <w:rsid w:val="005C4D3C"/>
    <w:rsid w:val="005C5315"/>
    <w:rsid w:val="005C557F"/>
    <w:rsid w:val="005C570A"/>
    <w:rsid w:val="005C5AEB"/>
    <w:rsid w:val="005C5F06"/>
    <w:rsid w:val="005C5F55"/>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575"/>
    <w:rsid w:val="005D2749"/>
    <w:rsid w:val="005D2805"/>
    <w:rsid w:val="005D2946"/>
    <w:rsid w:val="005D3447"/>
    <w:rsid w:val="005D3F2D"/>
    <w:rsid w:val="005D42AC"/>
    <w:rsid w:val="005D44B2"/>
    <w:rsid w:val="005D46B5"/>
    <w:rsid w:val="005D475F"/>
    <w:rsid w:val="005D4C3B"/>
    <w:rsid w:val="005D4FCC"/>
    <w:rsid w:val="005D5D0C"/>
    <w:rsid w:val="005D608C"/>
    <w:rsid w:val="005D649C"/>
    <w:rsid w:val="005D6557"/>
    <w:rsid w:val="005D6AEE"/>
    <w:rsid w:val="005D6EED"/>
    <w:rsid w:val="005D75F9"/>
    <w:rsid w:val="005D77B5"/>
    <w:rsid w:val="005D786C"/>
    <w:rsid w:val="005D7A6F"/>
    <w:rsid w:val="005E04A8"/>
    <w:rsid w:val="005E0999"/>
    <w:rsid w:val="005E1065"/>
    <w:rsid w:val="005E10E2"/>
    <w:rsid w:val="005E1279"/>
    <w:rsid w:val="005E1392"/>
    <w:rsid w:val="005E1BDB"/>
    <w:rsid w:val="005E1CEA"/>
    <w:rsid w:val="005E1E23"/>
    <w:rsid w:val="005E1F0A"/>
    <w:rsid w:val="005E2325"/>
    <w:rsid w:val="005E25A4"/>
    <w:rsid w:val="005E2960"/>
    <w:rsid w:val="005E2C44"/>
    <w:rsid w:val="005E2E04"/>
    <w:rsid w:val="005E30D3"/>
    <w:rsid w:val="005E33A3"/>
    <w:rsid w:val="005E35A2"/>
    <w:rsid w:val="005E3958"/>
    <w:rsid w:val="005E3B47"/>
    <w:rsid w:val="005E3C84"/>
    <w:rsid w:val="005E3E6B"/>
    <w:rsid w:val="005E3E70"/>
    <w:rsid w:val="005E3E81"/>
    <w:rsid w:val="005E3EDB"/>
    <w:rsid w:val="005E458C"/>
    <w:rsid w:val="005E4D50"/>
    <w:rsid w:val="005E4DB9"/>
    <w:rsid w:val="005E4DEA"/>
    <w:rsid w:val="005E4F03"/>
    <w:rsid w:val="005E51B5"/>
    <w:rsid w:val="005E59A2"/>
    <w:rsid w:val="005E63B9"/>
    <w:rsid w:val="005E63E1"/>
    <w:rsid w:val="005E6DDB"/>
    <w:rsid w:val="005E709D"/>
    <w:rsid w:val="005E739F"/>
    <w:rsid w:val="005F00BB"/>
    <w:rsid w:val="005F0333"/>
    <w:rsid w:val="005F034D"/>
    <w:rsid w:val="005F0361"/>
    <w:rsid w:val="005F0415"/>
    <w:rsid w:val="005F05E7"/>
    <w:rsid w:val="005F067D"/>
    <w:rsid w:val="005F1129"/>
    <w:rsid w:val="005F1325"/>
    <w:rsid w:val="005F16B1"/>
    <w:rsid w:val="005F1BF9"/>
    <w:rsid w:val="005F21DB"/>
    <w:rsid w:val="005F21F5"/>
    <w:rsid w:val="005F22FB"/>
    <w:rsid w:val="005F2915"/>
    <w:rsid w:val="005F2B2A"/>
    <w:rsid w:val="005F30A0"/>
    <w:rsid w:val="005F3A58"/>
    <w:rsid w:val="005F3CBD"/>
    <w:rsid w:val="005F4A4C"/>
    <w:rsid w:val="005F4E4D"/>
    <w:rsid w:val="005F5214"/>
    <w:rsid w:val="005F5B1A"/>
    <w:rsid w:val="005F5B3D"/>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CA1"/>
    <w:rsid w:val="00610D81"/>
    <w:rsid w:val="00610E46"/>
    <w:rsid w:val="006111F0"/>
    <w:rsid w:val="00611374"/>
    <w:rsid w:val="006119F5"/>
    <w:rsid w:val="00611FDE"/>
    <w:rsid w:val="0061223D"/>
    <w:rsid w:val="006124DB"/>
    <w:rsid w:val="00612562"/>
    <w:rsid w:val="006125BA"/>
    <w:rsid w:val="00612730"/>
    <w:rsid w:val="006127C2"/>
    <w:rsid w:val="00612849"/>
    <w:rsid w:val="00612926"/>
    <w:rsid w:val="00612AAD"/>
    <w:rsid w:val="00612DC4"/>
    <w:rsid w:val="00613202"/>
    <w:rsid w:val="0061350D"/>
    <w:rsid w:val="006135F7"/>
    <w:rsid w:val="006137DE"/>
    <w:rsid w:val="0061388B"/>
    <w:rsid w:val="00613D1C"/>
    <w:rsid w:val="00613FCF"/>
    <w:rsid w:val="0061413E"/>
    <w:rsid w:val="00614669"/>
    <w:rsid w:val="006147E8"/>
    <w:rsid w:val="00614873"/>
    <w:rsid w:val="00615009"/>
    <w:rsid w:val="00615516"/>
    <w:rsid w:val="00615B41"/>
    <w:rsid w:val="006160C9"/>
    <w:rsid w:val="00616782"/>
    <w:rsid w:val="006169A0"/>
    <w:rsid w:val="0061752D"/>
    <w:rsid w:val="00617AAC"/>
    <w:rsid w:val="00617C9E"/>
    <w:rsid w:val="00617DF8"/>
    <w:rsid w:val="006201C2"/>
    <w:rsid w:val="0062026C"/>
    <w:rsid w:val="00620BD1"/>
    <w:rsid w:val="00620E47"/>
    <w:rsid w:val="0062114F"/>
    <w:rsid w:val="0062132C"/>
    <w:rsid w:val="0062162D"/>
    <w:rsid w:val="00621CF4"/>
    <w:rsid w:val="0062215E"/>
    <w:rsid w:val="00622210"/>
    <w:rsid w:val="00622B83"/>
    <w:rsid w:val="00622D02"/>
    <w:rsid w:val="00623047"/>
    <w:rsid w:val="00623256"/>
    <w:rsid w:val="0062342B"/>
    <w:rsid w:val="00623626"/>
    <w:rsid w:val="006238CF"/>
    <w:rsid w:val="00623B97"/>
    <w:rsid w:val="00624020"/>
    <w:rsid w:val="0062438B"/>
    <w:rsid w:val="006243B6"/>
    <w:rsid w:val="00624971"/>
    <w:rsid w:val="00624E94"/>
    <w:rsid w:val="00624EAE"/>
    <w:rsid w:val="00624F27"/>
    <w:rsid w:val="006250F6"/>
    <w:rsid w:val="00625297"/>
    <w:rsid w:val="00625FD7"/>
    <w:rsid w:val="006265EE"/>
    <w:rsid w:val="00626A5F"/>
    <w:rsid w:val="00626DE0"/>
    <w:rsid w:val="00626F78"/>
    <w:rsid w:val="0062753C"/>
    <w:rsid w:val="0062758B"/>
    <w:rsid w:val="00627A2A"/>
    <w:rsid w:val="00627EDF"/>
    <w:rsid w:val="006300AC"/>
    <w:rsid w:val="006309DE"/>
    <w:rsid w:val="00630EDF"/>
    <w:rsid w:val="00630F3C"/>
    <w:rsid w:val="00630FB1"/>
    <w:rsid w:val="00631015"/>
    <w:rsid w:val="006315A7"/>
    <w:rsid w:val="00631762"/>
    <w:rsid w:val="00631BD3"/>
    <w:rsid w:val="00631BDC"/>
    <w:rsid w:val="00631EE7"/>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60F5"/>
    <w:rsid w:val="0063631E"/>
    <w:rsid w:val="00636A1B"/>
    <w:rsid w:val="00636CAF"/>
    <w:rsid w:val="00637721"/>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778"/>
    <w:rsid w:val="00643BB3"/>
    <w:rsid w:val="00643C79"/>
    <w:rsid w:val="0064425A"/>
    <w:rsid w:val="00644AF1"/>
    <w:rsid w:val="00644F4C"/>
    <w:rsid w:val="006450DC"/>
    <w:rsid w:val="0064559B"/>
    <w:rsid w:val="006455D1"/>
    <w:rsid w:val="00645BB6"/>
    <w:rsid w:val="0064636C"/>
    <w:rsid w:val="00647260"/>
    <w:rsid w:val="0064741B"/>
    <w:rsid w:val="00647586"/>
    <w:rsid w:val="006477FF"/>
    <w:rsid w:val="0064796C"/>
    <w:rsid w:val="00647B12"/>
    <w:rsid w:val="00647E38"/>
    <w:rsid w:val="0065024B"/>
    <w:rsid w:val="00650713"/>
    <w:rsid w:val="00650BA1"/>
    <w:rsid w:val="00650D14"/>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C5F"/>
    <w:rsid w:val="00654D03"/>
    <w:rsid w:val="0065504B"/>
    <w:rsid w:val="00655371"/>
    <w:rsid w:val="00655735"/>
    <w:rsid w:val="00655E4D"/>
    <w:rsid w:val="00656241"/>
    <w:rsid w:val="0065629B"/>
    <w:rsid w:val="006565E9"/>
    <w:rsid w:val="00656707"/>
    <w:rsid w:val="0065682A"/>
    <w:rsid w:val="00656FB0"/>
    <w:rsid w:val="00657135"/>
    <w:rsid w:val="006573C6"/>
    <w:rsid w:val="0065740F"/>
    <w:rsid w:val="006575A6"/>
    <w:rsid w:val="006575FC"/>
    <w:rsid w:val="00657874"/>
    <w:rsid w:val="0065791B"/>
    <w:rsid w:val="00657AA3"/>
    <w:rsid w:val="00657F0C"/>
    <w:rsid w:val="00660445"/>
    <w:rsid w:val="0066085B"/>
    <w:rsid w:val="00661227"/>
    <w:rsid w:val="00661378"/>
    <w:rsid w:val="00661CD9"/>
    <w:rsid w:val="00661D60"/>
    <w:rsid w:val="006626D6"/>
    <w:rsid w:val="006626E4"/>
    <w:rsid w:val="00662B2D"/>
    <w:rsid w:val="00662F12"/>
    <w:rsid w:val="00663065"/>
    <w:rsid w:val="006632E9"/>
    <w:rsid w:val="00663348"/>
    <w:rsid w:val="0066381A"/>
    <w:rsid w:val="00663A11"/>
    <w:rsid w:val="00663DEC"/>
    <w:rsid w:val="0066427F"/>
    <w:rsid w:val="00664755"/>
    <w:rsid w:val="0066497E"/>
    <w:rsid w:val="00664D34"/>
    <w:rsid w:val="00664D59"/>
    <w:rsid w:val="00664E8B"/>
    <w:rsid w:val="00664FC6"/>
    <w:rsid w:val="00665143"/>
    <w:rsid w:val="0066522A"/>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5E4"/>
    <w:rsid w:val="00670847"/>
    <w:rsid w:val="00670930"/>
    <w:rsid w:val="00670D28"/>
    <w:rsid w:val="00670E5A"/>
    <w:rsid w:val="00670EF8"/>
    <w:rsid w:val="00671496"/>
    <w:rsid w:val="00671919"/>
    <w:rsid w:val="00671A27"/>
    <w:rsid w:val="00672549"/>
    <w:rsid w:val="006728DC"/>
    <w:rsid w:val="006729CD"/>
    <w:rsid w:val="00672C53"/>
    <w:rsid w:val="00672D88"/>
    <w:rsid w:val="00672F55"/>
    <w:rsid w:val="006739AD"/>
    <w:rsid w:val="00674201"/>
    <w:rsid w:val="006743CE"/>
    <w:rsid w:val="0067499A"/>
    <w:rsid w:val="0067499D"/>
    <w:rsid w:val="00674CE9"/>
    <w:rsid w:val="00675301"/>
    <w:rsid w:val="0067582A"/>
    <w:rsid w:val="00675BBE"/>
    <w:rsid w:val="006763E4"/>
    <w:rsid w:val="00676982"/>
    <w:rsid w:val="006769FD"/>
    <w:rsid w:val="00676C17"/>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3E28"/>
    <w:rsid w:val="00684088"/>
    <w:rsid w:val="006840CE"/>
    <w:rsid w:val="00684247"/>
    <w:rsid w:val="0068431F"/>
    <w:rsid w:val="00684D41"/>
    <w:rsid w:val="00684DDA"/>
    <w:rsid w:val="006853E2"/>
    <w:rsid w:val="00685605"/>
    <w:rsid w:val="006864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423F"/>
    <w:rsid w:val="0069441B"/>
    <w:rsid w:val="00694B3C"/>
    <w:rsid w:val="006950E3"/>
    <w:rsid w:val="00695473"/>
    <w:rsid w:val="00695646"/>
    <w:rsid w:val="00695883"/>
    <w:rsid w:val="00695E76"/>
    <w:rsid w:val="00695EEA"/>
    <w:rsid w:val="00695F90"/>
    <w:rsid w:val="00696002"/>
    <w:rsid w:val="00696455"/>
    <w:rsid w:val="006969FF"/>
    <w:rsid w:val="00696CC9"/>
    <w:rsid w:val="00696E12"/>
    <w:rsid w:val="0069703D"/>
    <w:rsid w:val="006973DB"/>
    <w:rsid w:val="0069743D"/>
    <w:rsid w:val="0069752A"/>
    <w:rsid w:val="006975F7"/>
    <w:rsid w:val="0069765D"/>
    <w:rsid w:val="00697BFF"/>
    <w:rsid w:val="00697F18"/>
    <w:rsid w:val="006A1049"/>
    <w:rsid w:val="006A1488"/>
    <w:rsid w:val="006A1AE9"/>
    <w:rsid w:val="006A1D60"/>
    <w:rsid w:val="006A1FEB"/>
    <w:rsid w:val="006A2391"/>
    <w:rsid w:val="006A267E"/>
    <w:rsid w:val="006A277D"/>
    <w:rsid w:val="006A277F"/>
    <w:rsid w:val="006A28A0"/>
    <w:rsid w:val="006A2DAF"/>
    <w:rsid w:val="006A3674"/>
    <w:rsid w:val="006A3C6A"/>
    <w:rsid w:val="006A3CF0"/>
    <w:rsid w:val="006A4031"/>
    <w:rsid w:val="006A4F90"/>
    <w:rsid w:val="006A5255"/>
    <w:rsid w:val="006A52CD"/>
    <w:rsid w:val="006A5A75"/>
    <w:rsid w:val="006A5D7B"/>
    <w:rsid w:val="006A610B"/>
    <w:rsid w:val="006A665A"/>
    <w:rsid w:val="006A66CB"/>
    <w:rsid w:val="006A66EE"/>
    <w:rsid w:val="006A6A94"/>
    <w:rsid w:val="006A6D15"/>
    <w:rsid w:val="006A7310"/>
    <w:rsid w:val="006A7638"/>
    <w:rsid w:val="006A77F9"/>
    <w:rsid w:val="006A79D4"/>
    <w:rsid w:val="006A7C36"/>
    <w:rsid w:val="006A7C91"/>
    <w:rsid w:val="006B01D1"/>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BF6"/>
    <w:rsid w:val="006B3DCA"/>
    <w:rsid w:val="006B403C"/>
    <w:rsid w:val="006B4192"/>
    <w:rsid w:val="006B46E5"/>
    <w:rsid w:val="006B4CD8"/>
    <w:rsid w:val="006B51B9"/>
    <w:rsid w:val="006B5261"/>
    <w:rsid w:val="006B53B0"/>
    <w:rsid w:val="006B5B3F"/>
    <w:rsid w:val="006B658D"/>
    <w:rsid w:val="006B6DA7"/>
    <w:rsid w:val="006B712C"/>
    <w:rsid w:val="006B73BC"/>
    <w:rsid w:val="006B7A80"/>
    <w:rsid w:val="006B7BCD"/>
    <w:rsid w:val="006C0138"/>
    <w:rsid w:val="006C0390"/>
    <w:rsid w:val="006C08F6"/>
    <w:rsid w:val="006C10DC"/>
    <w:rsid w:val="006C135A"/>
    <w:rsid w:val="006C15BB"/>
    <w:rsid w:val="006C16C8"/>
    <w:rsid w:val="006C18C0"/>
    <w:rsid w:val="006C1A4B"/>
    <w:rsid w:val="006C1B58"/>
    <w:rsid w:val="006C1F79"/>
    <w:rsid w:val="006C22F9"/>
    <w:rsid w:val="006C2329"/>
    <w:rsid w:val="006C25D3"/>
    <w:rsid w:val="006C2C43"/>
    <w:rsid w:val="006C2DF0"/>
    <w:rsid w:val="006C35C6"/>
    <w:rsid w:val="006C36D0"/>
    <w:rsid w:val="006C384C"/>
    <w:rsid w:val="006C3B78"/>
    <w:rsid w:val="006C4091"/>
    <w:rsid w:val="006C4211"/>
    <w:rsid w:val="006C4680"/>
    <w:rsid w:val="006C48C8"/>
    <w:rsid w:val="006C4A8E"/>
    <w:rsid w:val="006C5560"/>
    <w:rsid w:val="006C568E"/>
    <w:rsid w:val="006C588E"/>
    <w:rsid w:val="006C59D4"/>
    <w:rsid w:val="006C6041"/>
    <w:rsid w:val="006C61BC"/>
    <w:rsid w:val="006C63A6"/>
    <w:rsid w:val="006C63EA"/>
    <w:rsid w:val="006C6622"/>
    <w:rsid w:val="006C6ABD"/>
    <w:rsid w:val="006C6D0F"/>
    <w:rsid w:val="006C6E25"/>
    <w:rsid w:val="006C707F"/>
    <w:rsid w:val="006C7816"/>
    <w:rsid w:val="006C796C"/>
    <w:rsid w:val="006C7B4D"/>
    <w:rsid w:val="006C7B68"/>
    <w:rsid w:val="006C7E79"/>
    <w:rsid w:val="006D00B2"/>
    <w:rsid w:val="006D12E6"/>
    <w:rsid w:val="006D184E"/>
    <w:rsid w:val="006D1EB7"/>
    <w:rsid w:val="006D2641"/>
    <w:rsid w:val="006D2BA5"/>
    <w:rsid w:val="006D2D1E"/>
    <w:rsid w:val="006D2D1F"/>
    <w:rsid w:val="006D2FA1"/>
    <w:rsid w:val="006D3226"/>
    <w:rsid w:val="006D34A2"/>
    <w:rsid w:val="006D35DA"/>
    <w:rsid w:val="006D3740"/>
    <w:rsid w:val="006D384A"/>
    <w:rsid w:val="006D3F75"/>
    <w:rsid w:val="006D40A3"/>
    <w:rsid w:val="006D4654"/>
    <w:rsid w:val="006D4711"/>
    <w:rsid w:val="006D481E"/>
    <w:rsid w:val="006D4D0A"/>
    <w:rsid w:val="006D4D31"/>
    <w:rsid w:val="006D5640"/>
    <w:rsid w:val="006D599E"/>
    <w:rsid w:val="006D5A05"/>
    <w:rsid w:val="006D5BD3"/>
    <w:rsid w:val="006D5FE2"/>
    <w:rsid w:val="006D6739"/>
    <w:rsid w:val="006D6833"/>
    <w:rsid w:val="006D6976"/>
    <w:rsid w:val="006D6EF4"/>
    <w:rsid w:val="006D7055"/>
    <w:rsid w:val="006D7399"/>
    <w:rsid w:val="006D78CD"/>
    <w:rsid w:val="006D7959"/>
    <w:rsid w:val="006D799D"/>
    <w:rsid w:val="006D7BCC"/>
    <w:rsid w:val="006E0068"/>
    <w:rsid w:val="006E034F"/>
    <w:rsid w:val="006E0714"/>
    <w:rsid w:val="006E08AB"/>
    <w:rsid w:val="006E09E7"/>
    <w:rsid w:val="006E0C38"/>
    <w:rsid w:val="006E0F08"/>
    <w:rsid w:val="006E1296"/>
    <w:rsid w:val="006E13BD"/>
    <w:rsid w:val="006E175F"/>
    <w:rsid w:val="006E1933"/>
    <w:rsid w:val="006E1AD4"/>
    <w:rsid w:val="006E1E00"/>
    <w:rsid w:val="006E1F8E"/>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159"/>
    <w:rsid w:val="006E63D3"/>
    <w:rsid w:val="006E6C78"/>
    <w:rsid w:val="006E6E9F"/>
    <w:rsid w:val="006E71B3"/>
    <w:rsid w:val="006E72A2"/>
    <w:rsid w:val="006E7AF2"/>
    <w:rsid w:val="006E7F01"/>
    <w:rsid w:val="006F0032"/>
    <w:rsid w:val="006F006C"/>
    <w:rsid w:val="006F0071"/>
    <w:rsid w:val="006F0235"/>
    <w:rsid w:val="006F02B4"/>
    <w:rsid w:val="006F137A"/>
    <w:rsid w:val="006F1CA2"/>
    <w:rsid w:val="006F21DC"/>
    <w:rsid w:val="006F23A3"/>
    <w:rsid w:val="006F2599"/>
    <w:rsid w:val="006F25AA"/>
    <w:rsid w:val="006F2944"/>
    <w:rsid w:val="006F29C6"/>
    <w:rsid w:val="006F2C29"/>
    <w:rsid w:val="006F38DE"/>
    <w:rsid w:val="006F390D"/>
    <w:rsid w:val="006F3C12"/>
    <w:rsid w:val="006F3CAD"/>
    <w:rsid w:val="006F3CC3"/>
    <w:rsid w:val="006F4376"/>
    <w:rsid w:val="006F4378"/>
    <w:rsid w:val="006F5E08"/>
    <w:rsid w:val="006F5E6F"/>
    <w:rsid w:val="006F6047"/>
    <w:rsid w:val="006F618C"/>
    <w:rsid w:val="006F62AA"/>
    <w:rsid w:val="006F64C6"/>
    <w:rsid w:val="006F66F5"/>
    <w:rsid w:val="006F6986"/>
    <w:rsid w:val="006F6CEC"/>
    <w:rsid w:val="006F7EC1"/>
    <w:rsid w:val="0070035B"/>
    <w:rsid w:val="007006CE"/>
    <w:rsid w:val="00700A44"/>
    <w:rsid w:val="00700CCD"/>
    <w:rsid w:val="00700D4B"/>
    <w:rsid w:val="00700EE2"/>
    <w:rsid w:val="00701328"/>
    <w:rsid w:val="0070164E"/>
    <w:rsid w:val="00701664"/>
    <w:rsid w:val="00701893"/>
    <w:rsid w:val="007018A8"/>
    <w:rsid w:val="007018BF"/>
    <w:rsid w:val="00701B06"/>
    <w:rsid w:val="00701BDF"/>
    <w:rsid w:val="00701BF9"/>
    <w:rsid w:val="00701D34"/>
    <w:rsid w:val="007027A3"/>
    <w:rsid w:val="00702FAD"/>
    <w:rsid w:val="0070316E"/>
    <w:rsid w:val="00703BBD"/>
    <w:rsid w:val="00703E64"/>
    <w:rsid w:val="0070458B"/>
    <w:rsid w:val="0070462E"/>
    <w:rsid w:val="007047BA"/>
    <w:rsid w:val="0070485F"/>
    <w:rsid w:val="007048C6"/>
    <w:rsid w:val="00704951"/>
    <w:rsid w:val="00704A88"/>
    <w:rsid w:val="00704C57"/>
    <w:rsid w:val="007053FA"/>
    <w:rsid w:val="007055CB"/>
    <w:rsid w:val="00705DBE"/>
    <w:rsid w:val="0070610C"/>
    <w:rsid w:val="007066DF"/>
    <w:rsid w:val="007069D5"/>
    <w:rsid w:val="00706A13"/>
    <w:rsid w:val="00706C70"/>
    <w:rsid w:val="00706E2E"/>
    <w:rsid w:val="0070718F"/>
    <w:rsid w:val="007076FC"/>
    <w:rsid w:val="00710540"/>
    <w:rsid w:val="007105AE"/>
    <w:rsid w:val="00710C49"/>
    <w:rsid w:val="00710ECC"/>
    <w:rsid w:val="00710FC7"/>
    <w:rsid w:val="007113AF"/>
    <w:rsid w:val="007113E9"/>
    <w:rsid w:val="0071195B"/>
    <w:rsid w:val="007121D4"/>
    <w:rsid w:val="00712626"/>
    <w:rsid w:val="00712804"/>
    <w:rsid w:val="00712A99"/>
    <w:rsid w:val="00712D1A"/>
    <w:rsid w:val="00712E03"/>
    <w:rsid w:val="0071352A"/>
    <w:rsid w:val="0071357F"/>
    <w:rsid w:val="00713880"/>
    <w:rsid w:val="00713A0F"/>
    <w:rsid w:val="007140DA"/>
    <w:rsid w:val="007141A0"/>
    <w:rsid w:val="007143B7"/>
    <w:rsid w:val="00714C15"/>
    <w:rsid w:val="00714F68"/>
    <w:rsid w:val="007154D8"/>
    <w:rsid w:val="00716621"/>
    <w:rsid w:val="0071688C"/>
    <w:rsid w:val="00716A89"/>
    <w:rsid w:val="00716BD9"/>
    <w:rsid w:val="00716FCB"/>
    <w:rsid w:val="00717B82"/>
    <w:rsid w:val="00717E57"/>
    <w:rsid w:val="007204D2"/>
    <w:rsid w:val="007209E6"/>
    <w:rsid w:val="00720AB9"/>
    <w:rsid w:val="0072116D"/>
    <w:rsid w:val="0072121F"/>
    <w:rsid w:val="00721B26"/>
    <w:rsid w:val="00721CB3"/>
    <w:rsid w:val="00722299"/>
    <w:rsid w:val="00722575"/>
    <w:rsid w:val="007229EF"/>
    <w:rsid w:val="00722C00"/>
    <w:rsid w:val="00722EAF"/>
    <w:rsid w:val="007230BC"/>
    <w:rsid w:val="007234F3"/>
    <w:rsid w:val="007242BC"/>
    <w:rsid w:val="0072469F"/>
    <w:rsid w:val="00724AEC"/>
    <w:rsid w:val="00725018"/>
    <w:rsid w:val="00725054"/>
    <w:rsid w:val="00725208"/>
    <w:rsid w:val="007253B0"/>
    <w:rsid w:val="007253DA"/>
    <w:rsid w:val="00725706"/>
    <w:rsid w:val="00725BF5"/>
    <w:rsid w:val="00725EA2"/>
    <w:rsid w:val="00726052"/>
    <w:rsid w:val="0072675E"/>
    <w:rsid w:val="0072677B"/>
    <w:rsid w:val="007267EC"/>
    <w:rsid w:val="00726B1A"/>
    <w:rsid w:val="00726F9B"/>
    <w:rsid w:val="00727272"/>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45D0"/>
    <w:rsid w:val="00735BB4"/>
    <w:rsid w:val="00735CCC"/>
    <w:rsid w:val="007363CF"/>
    <w:rsid w:val="00736703"/>
    <w:rsid w:val="00736ABB"/>
    <w:rsid w:val="00736DDE"/>
    <w:rsid w:val="0073702A"/>
    <w:rsid w:val="007372CA"/>
    <w:rsid w:val="00737AEA"/>
    <w:rsid w:val="00740079"/>
    <w:rsid w:val="007407DC"/>
    <w:rsid w:val="007407E3"/>
    <w:rsid w:val="0074101B"/>
    <w:rsid w:val="00741644"/>
    <w:rsid w:val="00741C87"/>
    <w:rsid w:val="00741CCA"/>
    <w:rsid w:val="00741D69"/>
    <w:rsid w:val="00741F43"/>
    <w:rsid w:val="007423AC"/>
    <w:rsid w:val="007424F5"/>
    <w:rsid w:val="00742894"/>
    <w:rsid w:val="00742908"/>
    <w:rsid w:val="00742C86"/>
    <w:rsid w:val="007432E6"/>
    <w:rsid w:val="007439A0"/>
    <w:rsid w:val="00743BB0"/>
    <w:rsid w:val="00744A38"/>
    <w:rsid w:val="00744B20"/>
    <w:rsid w:val="00744BB3"/>
    <w:rsid w:val="00744D87"/>
    <w:rsid w:val="00744FAB"/>
    <w:rsid w:val="00745036"/>
    <w:rsid w:val="007450E9"/>
    <w:rsid w:val="007450F4"/>
    <w:rsid w:val="007458D8"/>
    <w:rsid w:val="00745C20"/>
    <w:rsid w:val="007464AA"/>
    <w:rsid w:val="007465C3"/>
    <w:rsid w:val="00746FDC"/>
    <w:rsid w:val="00747224"/>
    <w:rsid w:val="00747298"/>
    <w:rsid w:val="0074732E"/>
    <w:rsid w:val="007479C6"/>
    <w:rsid w:val="00747BF7"/>
    <w:rsid w:val="00750BBF"/>
    <w:rsid w:val="0075168C"/>
    <w:rsid w:val="0075196D"/>
    <w:rsid w:val="00751A20"/>
    <w:rsid w:val="00751ED9"/>
    <w:rsid w:val="00751FCE"/>
    <w:rsid w:val="00752187"/>
    <w:rsid w:val="00752303"/>
    <w:rsid w:val="00752398"/>
    <w:rsid w:val="0075251F"/>
    <w:rsid w:val="007526CB"/>
    <w:rsid w:val="0075273C"/>
    <w:rsid w:val="00752C62"/>
    <w:rsid w:val="00752E93"/>
    <w:rsid w:val="00752FF3"/>
    <w:rsid w:val="00753471"/>
    <w:rsid w:val="007534BA"/>
    <w:rsid w:val="0075388F"/>
    <w:rsid w:val="007538E0"/>
    <w:rsid w:val="00753EF1"/>
    <w:rsid w:val="00754147"/>
    <w:rsid w:val="00754184"/>
    <w:rsid w:val="007551CD"/>
    <w:rsid w:val="00755279"/>
    <w:rsid w:val="00755647"/>
    <w:rsid w:val="0075568E"/>
    <w:rsid w:val="00755A9C"/>
    <w:rsid w:val="00755D07"/>
    <w:rsid w:val="00755D94"/>
    <w:rsid w:val="00756262"/>
    <w:rsid w:val="00756361"/>
    <w:rsid w:val="007565C4"/>
    <w:rsid w:val="007569C1"/>
    <w:rsid w:val="00756CDF"/>
    <w:rsid w:val="00756F10"/>
    <w:rsid w:val="007571A6"/>
    <w:rsid w:val="0075729E"/>
    <w:rsid w:val="00757946"/>
    <w:rsid w:val="00757B22"/>
    <w:rsid w:val="00757D11"/>
    <w:rsid w:val="00757E86"/>
    <w:rsid w:val="00760074"/>
    <w:rsid w:val="0076018C"/>
    <w:rsid w:val="007613D3"/>
    <w:rsid w:val="0076170E"/>
    <w:rsid w:val="00761F4B"/>
    <w:rsid w:val="00762B6A"/>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6C"/>
    <w:rsid w:val="007658AA"/>
    <w:rsid w:val="007659C8"/>
    <w:rsid w:val="007659FB"/>
    <w:rsid w:val="00765FCC"/>
    <w:rsid w:val="00766188"/>
    <w:rsid w:val="00766349"/>
    <w:rsid w:val="0076637B"/>
    <w:rsid w:val="00766774"/>
    <w:rsid w:val="00766A9A"/>
    <w:rsid w:val="00766B85"/>
    <w:rsid w:val="00767236"/>
    <w:rsid w:val="0076767C"/>
    <w:rsid w:val="00767852"/>
    <w:rsid w:val="00767A6C"/>
    <w:rsid w:val="00770162"/>
    <w:rsid w:val="00770A9D"/>
    <w:rsid w:val="00770EA5"/>
    <w:rsid w:val="00771299"/>
    <w:rsid w:val="00771341"/>
    <w:rsid w:val="00771535"/>
    <w:rsid w:val="0077164E"/>
    <w:rsid w:val="00771722"/>
    <w:rsid w:val="00771747"/>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773CB"/>
    <w:rsid w:val="0078020C"/>
    <w:rsid w:val="00780610"/>
    <w:rsid w:val="007808CB"/>
    <w:rsid w:val="00780B29"/>
    <w:rsid w:val="00780B48"/>
    <w:rsid w:val="0078130F"/>
    <w:rsid w:val="0078132F"/>
    <w:rsid w:val="007815AD"/>
    <w:rsid w:val="00781683"/>
    <w:rsid w:val="00781843"/>
    <w:rsid w:val="00781BF7"/>
    <w:rsid w:val="00781E70"/>
    <w:rsid w:val="0078215F"/>
    <w:rsid w:val="00782360"/>
    <w:rsid w:val="007823F8"/>
    <w:rsid w:val="00782582"/>
    <w:rsid w:val="0078285A"/>
    <w:rsid w:val="007829AB"/>
    <w:rsid w:val="00784669"/>
    <w:rsid w:val="00784E80"/>
    <w:rsid w:val="00784EA1"/>
    <w:rsid w:val="007854F1"/>
    <w:rsid w:val="00785A3E"/>
    <w:rsid w:val="00785BDE"/>
    <w:rsid w:val="00785E89"/>
    <w:rsid w:val="00786130"/>
    <w:rsid w:val="007867D8"/>
    <w:rsid w:val="00786813"/>
    <w:rsid w:val="007868FA"/>
    <w:rsid w:val="00786967"/>
    <w:rsid w:val="00787007"/>
    <w:rsid w:val="00787035"/>
    <w:rsid w:val="007873DB"/>
    <w:rsid w:val="00787AD7"/>
    <w:rsid w:val="00787CCB"/>
    <w:rsid w:val="00787DF8"/>
    <w:rsid w:val="00787FE9"/>
    <w:rsid w:val="007900B5"/>
    <w:rsid w:val="007902BC"/>
    <w:rsid w:val="0079139F"/>
    <w:rsid w:val="007913D3"/>
    <w:rsid w:val="007916EF"/>
    <w:rsid w:val="007918C7"/>
    <w:rsid w:val="00791C7D"/>
    <w:rsid w:val="00791CE5"/>
    <w:rsid w:val="00791D17"/>
    <w:rsid w:val="00792310"/>
    <w:rsid w:val="007923F8"/>
    <w:rsid w:val="007925CE"/>
    <w:rsid w:val="007925D6"/>
    <w:rsid w:val="007926D9"/>
    <w:rsid w:val="00792AEC"/>
    <w:rsid w:val="0079302E"/>
    <w:rsid w:val="0079373D"/>
    <w:rsid w:val="00793854"/>
    <w:rsid w:val="00793A5E"/>
    <w:rsid w:val="00793B92"/>
    <w:rsid w:val="007947AF"/>
    <w:rsid w:val="0079485A"/>
    <w:rsid w:val="007949EC"/>
    <w:rsid w:val="00794A27"/>
    <w:rsid w:val="00794A7D"/>
    <w:rsid w:val="00794AF2"/>
    <w:rsid w:val="007954F0"/>
    <w:rsid w:val="007958AA"/>
    <w:rsid w:val="007958FA"/>
    <w:rsid w:val="00795AFC"/>
    <w:rsid w:val="00795D83"/>
    <w:rsid w:val="00795E37"/>
    <w:rsid w:val="007960EB"/>
    <w:rsid w:val="00796184"/>
    <w:rsid w:val="00796897"/>
    <w:rsid w:val="00796898"/>
    <w:rsid w:val="00796AEC"/>
    <w:rsid w:val="00796C1B"/>
    <w:rsid w:val="00796EC5"/>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C1C"/>
    <w:rsid w:val="007A5DD7"/>
    <w:rsid w:val="007A638A"/>
    <w:rsid w:val="007A7006"/>
    <w:rsid w:val="007A73AF"/>
    <w:rsid w:val="007A743D"/>
    <w:rsid w:val="007A754C"/>
    <w:rsid w:val="007A7CD4"/>
    <w:rsid w:val="007A7DA5"/>
    <w:rsid w:val="007A7DE0"/>
    <w:rsid w:val="007A7FF9"/>
    <w:rsid w:val="007B0002"/>
    <w:rsid w:val="007B01DE"/>
    <w:rsid w:val="007B0503"/>
    <w:rsid w:val="007B05A1"/>
    <w:rsid w:val="007B05F9"/>
    <w:rsid w:val="007B0BF0"/>
    <w:rsid w:val="007B14A3"/>
    <w:rsid w:val="007B1827"/>
    <w:rsid w:val="007B1A0C"/>
    <w:rsid w:val="007B1A3A"/>
    <w:rsid w:val="007B1C4B"/>
    <w:rsid w:val="007B1D44"/>
    <w:rsid w:val="007B1E5B"/>
    <w:rsid w:val="007B2351"/>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005"/>
    <w:rsid w:val="007C0977"/>
    <w:rsid w:val="007C0D6C"/>
    <w:rsid w:val="007C0F9E"/>
    <w:rsid w:val="007C0FF9"/>
    <w:rsid w:val="007C17EF"/>
    <w:rsid w:val="007C20CF"/>
    <w:rsid w:val="007C2772"/>
    <w:rsid w:val="007C2896"/>
    <w:rsid w:val="007C2B3E"/>
    <w:rsid w:val="007C2EE5"/>
    <w:rsid w:val="007C30A3"/>
    <w:rsid w:val="007C38BF"/>
    <w:rsid w:val="007C3BCC"/>
    <w:rsid w:val="007C4056"/>
    <w:rsid w:val="007C420B"/>
    <w:rsid w:val="007C45A6"/>
    <w:rsid w:val="007C4971"/>
    <w:rsid w:val="007C4C9E"/>
    <w:rsid w:val="007C539D"/>
    <w:rsid w:val="007C555E"/>
    <w:rsid w:val="007C5896"/>
    <w:rsid w:val="007C5AFD"/>
    <w:rsid w:val="007C5B60"/>
    <w:rsid w:val="007C5C3B"/>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9C9"/>
    <w:rsid w:val="007D0B5D"/>
    <w:rsid w:val="007D0CA1"/>
    <w:rsid w:val="007D0CE2"/>
    <w:rsid w:val="007D140D"/>
    <w:rsid w:val="007D1968"/>
    <w:rsid w:val="007D1E03"/>
    <w:rsid w:val="007D22AD"/>
    <w:rsid w:val="007D2309"/>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CCB"/>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83C"/>
    <w:rsid w:val="007E2A48"/>
    <w:rsid w:val="007E2AE1"/>
    <w:rsid w:val="007E2B96"/>
    <w:rsid w:val="007E2E19"/>
    <w:rsid w:val="007E2EF4"/>
    <w:rsid w:val="007E311E"/>
    <w:rsid w:val="007E31C1"/>
    <w:rsid w:val="007E3329"/>
    <w:rsid w:val="007E3336"/>
    <w:rsid w:val="007E366E"/>
    <w:rsid w:val="007E3C7E"/>
    <w:rsid w:val="007E3DB3"/>
    <w:rsid w:val="007E3FE6"/>
    <w:rsid w:val="007E41C7"/>
    <w:rsid w:val="007E44D6"/>
    <w:rsid w:val="007E45AD"/>
    <w:rsid w:val="007E460A"/>
    <w:rsid w:val="007E4B18"/>
    <w:rsid w:val="007E4EB8"/>
    <w:rsid w:val="007E4F5E"/>
    <w:rsid w:val="007E5469"/>
    <w:rsid w:val="007E5595"/>
    <w:rsid w:val="007E5F4B"/>
    <w:rsid w:val="007E60D4"/>
    <w:rsid w:val="007E62C5"/>
    <w:rsid w:val="007E748D"/>
    <w:rsid w:val="007E77E9"/>
    <w:rsid w:val="007E78D9"/>
    <w:rsid w:val="007E7D7D"/>
    <w:rsid w:val="007F0123"/>
    <w:rsid w:val="007F0126"/>
    <w:rsid w:val="007F08E8"/>
    <w:rsid w:val="007F08F9"/>
    <w:rsid w:val="007F0B50"/>
    <w:rsid w:val="007F0C3F"/>
    <w:rsid w:val="007F12C4"/>
    <w:rsid w:val="007F1388"/>
    <w:rsid w:val="007F1929"/>
    <w:rsid w:val="007F220A"/>
    <w:rsid w:val="007F2340"/>
    <w:rsid w:val="007F2355"/>
    <w:rsid w:val="007F2443"/>
    <w:rsid w:val="007F2D33"/>
    <w:rsid w:val="007F3166"/>
    <w:rsid w:val="007F327E"/>
    <w:rsid w:val="007F3549"/>
    <w:rsid w:val="007F38D8"/>
    <w:rsid w:val="007F418A"/>
    <w:rsid w:val="007F4480"/>
    <w:rsid w:val="007F4D0E"/>
    <w:rsid w:val="007F4E4F"/>
    <w:rsid w:val="007F5127"/>
    <w:rsid w:val="007F530A"/>
    <w:rsid w:val="007F5776"/>
    <w:rsid w:val="007F5FF4"/>
    <w:rsid w:val="007F6765"/>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B0C"/>
    <w:rsid w:val="00803ED5"/>
    <w:rsid w:val="008042B5"/>
    <w:rsid w:val="008047AF"/>
    <w:rsid w:val="00804DCF"/>
    <w:rsid w:val="008050F2"/>
    <w:rsid w:val="008051AE"/>
    <w:rsid w:val="00805379"/>
    <w:rsid w:val="0080575D"/>
    <w:rsid w:val="00805936"/>
    <w:rsid w:val="0080599C"/>
    <w:rsid w:val="00805ED6"/>
    <w:rsid w:val="00805FEB"/>
    <w:rsid w:val="0080618C"/>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36"/>
    <w:rsid w:val="0081294E"/>
    <w:rsid w:val="00812CCC"/>
    <w:rsid w:val="00812F1E"/>
    <w:rsid w:val="0081344C"/>
    <w:rsid w:val="00813840"/>
    <w:rsid w:val="00813913"/>
    <w:rsid w:val="00813A37"/>
    <w:rsid w:val="00813BB3"/>
    <w:rsid w:val="00813CD0"/>
    <w:rsid w:val="00813F40"/>
    <w:rsid w:val="00813F81"/>
    <w:rsid w:val="008140D3"/>
    <w:rsid w:val="00814118"/>
    <w:rsid w:val="0081476E"/>
    <w:rsid w:val="00814A11"/>
    <w:rsid w:val="00814A1D"/>
    <w:rsid w:val="00814BFE"/>
    <w:rsid w:val="008150C3"/>
    <w:rsid w:val="00815347"/>
    <w:rsid w:val="0081552B"/>
    <w:rsid w:val="00815A53"/>
    <w:rsid w:val="00815B5B"/>
    <w:rsid w:val="00815C3B"/>
    <w:rsid w:val="00815C44"/>
    <w:rsid w:val="00816485"/>
    <w:rsid w:val="0081684B"/>
    <w:rsid w:val="00816BC0"/>
    <w:rsid w:val="00816CC0"/>
    <w:rsid w:val="00817195"/>
    <w:rsid w:val="00817433"/>
    <w:rsid w:val="00817B59"/>
    <w:rsid w:val="00817B5F"/>
    <w:rsid w:val="00817D7D"/>
    <w:rsid w:val="008202CD"/>
    <w:rsid w:val="00820C9A"/>
    <w:rsid w:val="008211E0"/>
    <w:rsid w:val="0082129D"/>
    <w:rsid w:val="00821510"/>
    <w:rsid w:val="008217A6"/>
    <w:rsid w:val="00821BBD"/>
    <w:rsid w:val="00821CE6"/>
    <w:rsid w:val="008228F1"/>
    <w:rsid w:val="0082293B"/>
    <w:rsid w:val="008229C3"/>
    <w:rsid w:val="0082313F"/>
    <w:rsid w:val="00823347"/>
    <w:rsid w:val="00823577"/>
    <w:rsid w:val="00823591"/>
    <w:rsid w:val="00823C5F"/>
    <w:rsid w:val="00823D48"/>
    <w:rsid w:val="00824812"/>
    <w:rsid w:val="008249FD"/>
    <w:rsid w:val="00824B60"/>
    <w:rsid w:val="00824C72"/>
    <w:rsid w:val="00824E00"/>
    <w:rsid w:val="008252B0"/>
    <w:rsid w:val="008256A7"/>
    <w:rsid w:val="00825B11"/>
    <w:rsid w:val="0082620D"/>
    <w:rsid w:val="0082636F"/>
    <w:rsid w:val="0082695A"/>
    <w:rsid w:val="008269DB"/>
    <w:rsid w:val="008269F1"/>
    <w:rsid w:val="00826ABB"/>
    <w:rsid w:val="00826B2C"/>
    <w:rsid w:val="00826CD7"/>
    <w:rsid w:val="00826CF5"/>
    <w:rsid w:val="00826EC4"/>
    <w:rsid w:val="00826F5B"/>
    <w:rsid w:val="00827093"/>
    <w:rsid w:val="00827129"/>
    <w:rsid w:val="00827175"/>
    <w:rsid w:val="00827596"/>
    <w:rsid w:val="00827873"/>
    <w:rsid w:val="00827B02"/>
    <w:rsid w:val="00827FC7"/>
    <w:rsid w:val="0083025D"/>
    <w:rsid w:val="00830595"/>
    <w:rsid w:val="0083114E"/>
    <w:rsid w:val="00831838"/>
    <w:rsid w:val="00831934"/>
    <w:rsid w:val="00831C84"/>
    <w:rsid w:val="00831C8F"/>
    <w:rsid w:val="00832061"/>
    <w:rsid w:val="00832268"/>
    <w:rsid w:val="00833325"/>
    <w:rsid w:val="00833343"/>
    <w:rsid w:val="00833478"/>
    <w:rsid w:val="00833B56"/>
    <w:rsid w:val="00833D5F"/>
    <w:rsid w:val="00833E2E"/>
    <w:rsid w:val="00833E34"/>
    <w:rsid w:val="00833E4F"/>
    <w:rsid w:val="00834115"/>
    <w:rsid w:val="00834319"/>
    <w:rsid w:val="008344CF"/>
    <w:rsid w:val="00834594"/>
    <w:rsid w:val="0083470E"/>
    <w:rsid w:val="008348C8"/>
    <w:rsid w:val="00834DAA"/>
    <w:rsid w:val="00835126"/>
    <w:rsid w:val="008352D9"/>
    <w:rsid w:val="008354EB"/>
    <w:rsid w:val="00835684"/>
    <w:rsid w:val="00835753"/>
    <w:rsid w:val="00835998"/>
    <w:rsid w:val="008359BD"/>
    <w:rsid w:val="00835FCC"/>
    <w:rsid w:val="00836141"/>
    <w:rsid w:val="0083616D"/>
    <w:rsid w:val="0083639D"/>
    <w:rsid w:val="00836570"/>
    <w:rsid w:val="00836A85"/>
    <w:rsid w:val="00836B6F"/>
    <w:rsid w:val="008374D2"/>
    <w:rsid w:val="00837B6C"/>
    <w:rsid w:val="00837BFB"/>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CC5"/>
    <w:rsid w:val="00841F72"/>
    <w:rsid w:val="008424B8"/>
    <w:rsid w:val="008425F0"/>
    <w:rsid w:val="0084287E"/>
    <w:rsid w:val="008434CC"/>
    <w:rsid w:val="008437D1"/>
    <w:rsid w:val="00843ACF"/>
    <w:rsid w:val="00843E8B"/>
    <w:rsid w:val="008443E3"/>
    <w:rsid w:val="0084518A"/>
    <w:rsid w:val="00845591"/>
    <w:rsid w:val="00845AEA"/>
    <w:rsid w:val="00845C2E"/>
    <w:rsid w:val="0084606C"/>
    <w:rsid w:val="00846D9E"/>
    <w:rsid w:val="00846F38"/>
    <w:rsid w:val="00847D20"/>
    <w:rsid w:val="00847FEB"/>
    <w:rsid w:val="00850454"/>
    <w:rsid w:val="008505F7"/>
    <w:rsid w:val="00851130"/>
    <w:rsid w:val="00851676"/>
    <w:rsid w:val="0085189A"/>
    <w:rsid w:val="008525FB"/>
    <w:rsid w:val="00852660"/>
    <w:rsid w:val="0085330E"/>
    <w:rsid w:val="00853436"/>
    <w:rsid w:val="00853715"/>
    <w:rsid w:val="00853B93"/>
    <w:rsid w:val="00854089"/>
    <w:rsid w:val="008541D8"/>
    <w:rsid w:val="008543B6"/>
    <w:rsid w:val="0085460F"/>
    <w:rsid w:val="00854D01"/>
    <w:rsid w:val="00855099"/>
    <w:rsid w:val="008551F5"/>
    <w:rsid w:val="0085559E"/>
    <w:rsid w:val="0085569B"/>
    <w:rsid w:val="00856410"/>
    <w:rsid w:val="008564C2"/>
    <w:rsid w:val="00856821"/>
    <w:rsid w:val="0085682B"/>
    <w:rsid w:val="00856A4B"/>
    <w:rsid w:val="00856A51"/>
    <w:rsid w:val="00856C71"/>
    <w:rsid w:val="00857682"/>
    <w:rsid w:val="00857899"/>
    <w:rsid w:val="00857937"/>
    <w:rsid w:val="00857F8A"/>
    <w:rsid w:val="00860279"/>
    <w:rsid w:val="008602EE"/>
    <w:rsid w:val="008608E3"/>
    <w:rsid w:val="00860B5B"/>
    <w:rsid w:val="00861203"/>
    <w:rsid w:val="0086130F"/>
    <w:rsid w:val="008613FF"/>
    <w:rsid w:val="00861758"/>
    <w:rsid w:val="008619CD"/>
    <w:rsid w:val="00861D99"/>
    <w:rsid w:val="00861F2F"/>
    <w:rsid w:val="00862147"/>
    <w:rsid w:val="00862653"/>
    <w:rsid w:val="008632E3"/>
    <w:rsid w:val="0086351F"/>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022"/>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526D"/>
    <w:rsid w:val="00875E87"/>
    <w:rsid w:val="00875EEC"/>
    <w:rsid w:val="00876111"/>
    <w:rsid w:val="008761F1"/>
    <w:rsid w:val="008763FF"/>
    <w:rsid w:val="008765E0"/>
    <w:rsid w:val="00876B5C"/>
    <w:rsid w:val="00876C9F"/>
    <w:rsid w:val="008771D9"/>
    <w:rsid w:val="0087774C"/>
    <w:rsid w:val="008777E5"/>
    <w:rsid w:val="00877F7B"/>
    <w:rsid w:val="00880485"/>
    <w:rsid w:val="0088079D"/>
    <w:rsid w:val="008807A5"/>
    <w:rsid w:val="00880A0A"/>
    <w:rsid w:val="00880EB5"/>
    <w:rsid w:val="0088132B"/>
    <w:rsid w:val="008814D3"/>
    <w:rsid w:val="00881733"/>
    <w:rsid w:val="00881DC0"/>
    <w:rsid w:val="00881E55"/>
    <w:rsid w:val="00881FBE"/>
    <w:rsid w:val="008823BF"/>
    <w:rsid w:val="0088279C"/>
    <w:rsid w:val="00882813"/>
    <w:rsid w:val="00882BF5"/>
    <w:rsid w:val="00882CD8"/>
    <w:rsid w:val="0088304D"/>
    <w:rsid w:val="00883184"/>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904"/>
    <w:rsid w:val="00886F56"/>
    <w:rsid w:val="00886FA0"/>
    <w:rsid w:val="00886FC4"/>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B63"/>
    <w:rsid w:val="00893CC8"/>
    <w:rsid w:val="008940C4"/>
    <w:rsid w:val="00894143"/>
    <w:rsid w:val="00894344"/>
    <w:rsid w:val="0089480A"/>
    <w:rsid w:val="008948F2"/>
    <w:rsid w:val="0089497E"/>
    <w:rsid w:val="00894A35"/>
    <w:rsid w:val="00894AB3"/>
    <w:rsid w:val="00894B0A"/>
    <w:rsid w:val="00894B48"/>
    <w:rsid w:val="008959BC"/>
    <w:rsid w:val="00895FC3"/>
    <w:rsid w:val="008966E3"/>
    <w:rsid w:val="0089694C"/>
    <w:rsid w:val="00896958"/>
    <w:rsid w:val="008969EF"/>
    <w:rsid w:val="00897038"/>
    <w:rsid w:val="008974A4"/>
    <w:rsid w:val="00897704"/>
    <w:rsid w:val="00897A77"/>
    <w:rsid w:val="00897B43"/>
    <w:rsid w:val="008A05C7"/>
    <w:rsid w:val="008A0943"/>
    <w:rsid w:val="008A122D"/>
    <w:rsid w:val="008A13F3"/>
    <w:rsid w:val="008A1870"/>
    <w:rsid w:val="008A241E"/>
    <w:rsid w:val="008A29E7"/>
    <w:rsid w:val="008A342C"/>
    <w:rsid w:val="008A354F"/>
    <w:rsid w:val="008A3BC8"/>
    <w:rsid w:val="008A3FD2"/>
    <w:rsid w:val="008A40BC"/>
    <w:rsid w:val="008A420F"/>
    <w:rsid w:val="008A4734"/>
    <w:rsid w:val="008A4E2D"/>
    <w:rsid w:val="008A554A"/>
    <w:rsid w:val="008A574A"/>
    <w:rsid w:val="008A57B3"/>
    <w:rsid w:val="008A601C"/>
    <w:rsid w:val="008A62BA"/>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5A5"/>
    <w:rsid w:val="008B5A8D"/>
    <w:rsid w:val="008B614F"/>
    <w:rsid w:val="008B6407"/>
    <w:rsid w:val="008B68FB"/>
    <w:rsid w:val="008B69F3"/>
    <w:rsid w:val="008B6D0E"/>
    <w:rsid w:val="008B6DE5"/>
    <w:rsid w:val="008B7257"/>
    <w:rsid w:val="008C07B8"/>
    <w:rsid w:val="008C0E2B"/>
    <w:rsid w:val="008C1C08"/>
    <w:rsid w:val="008C2112"/>
    <w:rsid w:val="008C2904"/>
    <w:rsid w:val="008C2C7C"/>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0DAD"/>
    <w:rsid w:val="008D13EC"/>
    <w:rsid w:val="008D1722"/>
    <w:rsid w:val="008D1853"/>
    <w:rsid w:val="008D23EE"/>
    <w:rsid w:val="008D2B62"/>
    <w:rsid w:val="008D309D"/>
    <w:rsid w:val="008D31C2"/>
    <w:rsid w:val="008D40E6"/>
    <w:rsid w:val="008D41DC"/>
    <w:rsid w:val="008D4224"/>
    <w:rsid w:val="008D4518"/>
    <w:rsid w:val="008D452F"/>
    <w:rsid w:val="008D47D9"/>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E00"/>
    <w:rsid w:val="008E2E37"/>
    <w:rsid w:val="008E2EF9"/>
    <w:rsid w:val="008E3107"/>
    <w:rsid w:val="008E4005"/>
    <w:rsid w:val="008E4379"/>
    <w:rsid w:val="008E4772"/>
    <w:rsid w:val="008E486D"/>
    <w:rsid w:val="008E6001"/>
    <w:rsid w:val="008E6914"/>
    <w:rsid w:val="008E72E5"/>
    <w:rsid w:val="008E7572"/>
    <w:rsid w:val="008E7645"/>
    <w:rsid w:val="008F0092"/>
    <w:rsid w:val="008F03B1"/>
    <w:rsid w:val="008F096C"/>
    <w:rsid w:val="008F0D28"/>
    <w:rsid w:val="008F0DAB"/>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6C8B"/>
    <w:rsid w:val="008F76CE"/>
    <w:rsid w:val="00900BB6"/>
    <w:rsid w:val="00900EC9"/>
    <w:rsid w:val="00900ED7"/>
    <w:rsid w:val="0090105E"/>
    <w:rsid w:val="00901491"/>
    <w:rsid w:val="009014F4"/>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35F"/>
    <w:rsid w:val="0091147C"/>
    <w:rsid w:val="00911609"/>
    <w:rsid w:val="0091177D"/>
    <w:rsid w:val="009118BC"/>
    <w:rsid w:val="00911BC7"/>
    <w:rsid w:val="00912ADF"/>
    <w:rsid w:val="00912C25"/>
    <w:rsid w:val="00912C49"/>
    <w:rsid w:val="0091364E"/>
    <w:rsid w:val="00913C50"/>
    <w:rsid w:val="00913D35"/>
    <w:rsid w:val="00914300"/>
    <w:rsid w:val="009143FB"/>
    <w:rsid w:val="00914B45"/>
    <w:rsid w:val="00914D24"/>
    <w:rsid w:val="00915732"/>
    <w:rsid w:val="00915C91"/>
    <w:rsid w:val="00916088"/>
    <w:rsid w:val="00916982"/>
    <w:rsid w:val="00916E30"/>
    <w:rsid w:val="009170A1"/>
    <w:rsid w:val="0091746B"/>
    <w:rsid w:val="00920520"/>
    <w:rsid w:val="009205D3"/>
    <w:rsid w:val="00920626"/>
    <w:rsid w:val="00920642"/>
    <w:rsid w:val="00920AC5"/>
    <w:rsid w:val="00920EA5"/>
    <w:rsid w:val="00920ECD"/>
    <w:rsid w:val="00921647"/>
    <w:rsid w:val="009219AA"/>
    <w:rsid w:val="00921B2B"/>
    <w:rsid w:val="009220DF"/>
    <w:rsid w:val="009226D8"/>
    <w:rsid w:val="00922834"/>
    <w:rsid w:val="00922E74"/>
    <w:rsid w:val="00923143"/>
    <w:rsid w:val="00923277"/>
    <w:rsid w:val="009233CD"/>
    <w:rsid w:val="009234BB"/>
    <w:rsid w:val="0092360E"/>
    <w:rsid w:val="00923AEA"/>
    <w:rsid w:val="00923BB9"/>
    <w:rsid w:val="00923D02"/>
    <w:rsid w:val="00924575"/>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79"/>
    <w:rsid w:val="009300B9"/>
    <w:rsid w:val="0093067B"/>
    <w:rsid w:val="00930702"/>
    <w:rsid w:val="00930D3D"/>
    <w:rsid w:val="00931567"/>
    <w:rsid w:val="00931A13"/>
    <w:rsid w:val="00932095"/>
    <w:rsid w:val="009321EF"/>
    <w:rsid w:val="0093242F"/>
    <w:rsid w:val="00932831"/>
    <w:rsid w:val="00932968"/>
    <w:rsid w:val="00932A9F"/>
    <w:rsid w:val="00932CF3"/>
    <w:rsid w:val="00932E92"/>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40D"/>
    <w:rsid w:val="0094196F"/>
    <w:rsid w:val="00941AF4"/>
    <w:rsid w:val="00941B9E"/>
    <w:rsid w:val="0094239C"/>
    <w:rsid w:val="009425BF"/>
    <w:rsid w:val="009427DA"/>
    <w:rsid w:val="00942828"/>
    <w:rsid w:val="00942ADB"/>
    <w:rsid w:val="00942B88"/>
    <w:rsid w:val="00942EA9"/>
    <w:rsid w:val="009430BE"/>
    <w:rsid w:val="00943696"/>
    <w:rsid w:val="00943B42"/>
    <w:rsid w:val="00943BED"/>
    <w:rsid w:val="00943D57"/>
    <w:rsid w:val="00943DD6"/>
    <w:rsid w:val="00944318"/>
    <w:rsid w:val="00944319"/>
    <w:rsid w:val="00945330"/>
    <w:rsid w:val="009457AC"/>
    <w:rsid w:val="00945B4B"/>
    <w:rsid w:val="00945B53"/>
    <w:rsid w:val="00946257"/>
    <w:rsid w:val="0094642C"/>
    <w:rsid w:val="00946944"/>
    <w:rsid w:val="009469CC"/>
    <w:rsid w:val="00946B0C"/>
    <w:rsid w:val="00946CE4"/>
    <w:rsid w:val="00946E1F"/>
    <w:rsid w:val="00946FAD"/>
    <w:rsid w:val="009473B9"/>
    <w:rsid w:val="009503F4"/>
    <w:rsid w:val="00950415"/>
    <w:rsid w:val="009504E2"/>
    <w:rsid w:val="009505B6"/>
    <w:rsid w:val="0095078A"/>
    <w:rsid w:val="00950964"/>
    <w:rsid w:val="00950A1F"/>
    <w:rsid w:val="00950D34"/>
    <w:rsid w:val="00950D58"/>
    <w:rsid w:val="00950F15"/>
    <w:rsid w:val="00950FEB"/>
    <w:rsid w:val="00951043"/>
    <w:rsid w:val="0095109D"/>
    <w:rsid w:val="0095115A"/>
    <w:rsid w:val="0095139B"/>
    <w:rsid w:val="0095159D"/>
    <w:rsid w:val="00951717"/>
    <w:rsid w:val="00951725"/>
    <w:rsid w:val="0095196F"/>
    <w:rsid w:val="00951C52"/>
    <w:rsid w:val="009523CE"/>
    <w:rsid w:val="0095372E"/>
    <w:rsid w:val="00953F29"/>
    <w:rsid w:val="00953F4C"/>
    <w:rsid w:val="00954A4D"/>
    <w:rsid w:val="00954B0A"/>
    <w:rsid w:val="009551F8"/>
    <w:rsid w:val="0095576E"/>
    <w:rsid w:val="00955871"/>
    <w:rsid w:val="009563A3"/>
    <w:rsid w:val="00956630"/>
    <w:rsid w:val="0095699B"/>
    <w:rsid w:val="00956A83"/>
    <w:rsid w:val="00956ECA"/>
    <w:rsid w:val="00957041"/>
    <w:rsid w:val="00957AA3"/>
    <w:rsid w:val="00957C78"/>
    <w:rsid w:val="00957F64"/>
    <w:rsid w:val="0096044A"/>
    <w:rsid w:val="00960C1A"/>
    <w:rsid w:val="00960F73"/>
    <w:rsid w:val="009611B8"/>
    <w:rsid w:val="0096196E"/>
    <w:rsid w:val="00961C16"/>
    <w:rsid w:val="00961D84"/>
    <w:rsid w:val="00961F34"/>
    <w:rsid w:val="00962504"/>
    <w:rsid w:val="0096260F"/>
    <w:rsid w:val="0096266E"/>
    <w:rsid w:val="009626C2"/>
    <w:rsid w:val="009629BB"/>
    <w:rsid w:val="00962C49"/>
    <w:rsid w:val="00962FFF"/>
    <w:rsid w:val="00963062"/>
    <w:rsid w:val="00963A9D"/>
    <w:rsid w:val="0096417C"/>
    <w:rsid w:val="0096472A"/>
    <w:rsid w:val="00964817"/>
    <w:rsid w:val="009650B4"/>
    <w:rsid w:val="0096549D"/>
    <w:rsid w:val="009656C2"/>
    <w:rsid w:val="00965B6E"/>
    <w:rsid w:val="00965DD2"/>
    <w:rsid w:val="00967401"/>
    <w:rsid w:val="00967632"/>
    <w:rsid w:val="00967775"/>
    <w:rsid w:val="009701A2"/>
    <w:rsid w:val="0097058E"/>
    <w:rsid w:val="00970629"/>
    <w:rsid w:val="009708E8"/>
    <w:rsid w:val="009711F5"/>
    <w:rsid w:val="0097131A"/>
    <w:rsid w:val="00971613"/>
    <w:rsid w:val="009717EF"/>
    <w:rsid w:val="0097180E"/>
    <w:rsid w:val="00971E43"/>
    <w:rsid w:val="00971E62"/>
    <w:rsid w:val="00972126"/>
    <w:rsid w:val="00972289"/>
    <w:rsid w:val="009729A5"/>
    <w:rsid w:val="009729E7"/>
    <w:rsid w:val="00972A82"/>
    <w:rsid w:val="00973462"/>
    <w:rsid w:val="0097358E"/>
    <w:rsid w:val="009735A6"/>
    <w:rsid w:val="00973868"/>
    <w:rsid w:val="0097386C"/>
    <w:rsid w:val="00973A71"/>
    <w:rsid w:val="009740EF"/>
    <w:rsid w:val="00974365"/>
    <w:rsid w:val="009748AA"/>
    <w:rsid w:val="00975666"/>
    <w:rsid w:val="00975D6E"/>
    <w:rsid w:val="00975E64"/>
    <w:rsid w:val="009763FB"/>
    <w:rsid w:val="00976B29"/>
    <w:rsid w:val="00976BF3"/>
    <w:rsid w:val="00976CB0"/>
    <w:rsid w:val="00976D03"/>
    <w:rsid w:val="00977159"/>
    <w:rsid w:val="009778B6"/>
    <w:rsid w:val="00977A6C"/>
    <w:rsid w:val="00980507"/>
    <w:rsid w:val="009805EB"/>
    <w:rsid w:val="009809A3"/>
    <w:rsid w:val="00980CC1"/>
    <w:rsid w:val="00980D9D"/>
    <w:rsid w:val="009813DA"/>
    <w:rsid w:val="00981537"/>
    <w:rsid w:val="00982099"/>
    <w:rsid w:val="00982673"/>
    <w:rsid w:val="009828BE"/>
    <w:rsid w:val="0098292A"/>
    <w:rsid w:val="00983334"/>
    <w:rsid w:val="00983445"/>
    <w:rsid w:val="00983543"/>
    <w:rsid w:val="009836EC"/>
    <w:rsid w:val="00983ABB"/>
    <w:rsid w:val="009843C9"/>
    <w:rsid w:val="009848FD"/>
    <w:rsid w:val="0098538E"/>
    <w:rsid w:val="00985711"/>
    <w:rsid w:val="00985B1A"/>
    <w:rsid w:val="00985B49"/>
    <w:rsid w:val="00985D41"/>
    <w:rsid w:val="00985D81"/>
    <w:rsid w:val="00985EAE"/>
    <w:rsid w:val="0098647B"/>
    <w:rsid w:val="009864E6"/>
    <w:rsid w:val="009869E4"/>
    <w:rsid w:val="0098710A"/>
    <w:rsid w:val="00987214"/>
    <w:rsid w:val="009875DC"/>
    <w:rsid w:val="009877A1"/>
    <w:rsid w:val="00987B85"/>
    <w:rsid w:val="00990154"/>
    <w:rsid w:val="00990417"/>
    <w:rsid w:val="0099041E"/>
    <w:rsid w:val="00990C04"/>
    <w:rsid w:val="00990CF1"/>
    <w:rsid w:val="00990DEE"/>
    <w:rsid w:val="00991775"/>
    <w:rsid w:val="009922A8"/>
    <w:rsid w:val="009926BD"/>
    <w:rsid w:val="00992929"/>
    <w:rsid w:val="00992B1E"/>
    <w:rsid w:val="00992E74"/>
    <w:rsid w:val="00992F40"/>
    <w:rsid w:val="00993037"/>
    <w:rsid w:val="00993133"/>
    <w:rsid w:val="00993347"/>
    <w:rsid w:val="00993573"/>
    <w:rsid w:val="009939A8"/>
    <w:rsid w:val="00993A47"/>
    <w:rsid w:val="00993AFB"/>
    <w:rsid w:val="00993CD2"/>
    <w:rsid w:val="00993D63"/>
    <w:rsid w:val="009948DA"/>
    <w:rsid w:val="00994A2F"/>
    <w:rsid w:val="00994B5D"/>
    <w:rsid w:val="00994B86"/>
    <w:rsid w:val="009955ED"/>
    <w:rsid w:val="0099588B"/>
    <w:rsid w:val="00995B37"/>
    <w:rsid w:val="00995B3E"/>
    <w:rsid w:val="00995F6E"/>
    <w:rsid w:val="009967F6"/>
    <w:rsid w:val="00996C43"/>
    <w:rsid w:val="00996C7B"/>
    <w:rsid w:val="00996E9C"/>
    <w:rsid w:val="00997F37"/>
    <w:rsid w:val="009A02FE"/>
    <w:rsid w:val="009A1B92"/>
    <w:rsid w:val="009A1C67"/>
    <w:rsid w:val="009A1D03"/>
    <w:rsid w:val="009A1ED0"/>
    <w:rsid w:val="009A2B27"/>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6D43"/>
    <w:rsid w:val="009A715C"/>
    <w:rsid w:val="009A7A47"/>
    <w:rsid w:val="009A7D00"/>
    <w:rsid w:val="009A7E04"/>
    <w:rsid w:val="009B0494"/>
    <w:rsid w:val="009B1215"/>
    <w:rsid w:val="009B128F"/>
    <w:rsid w:val="009B18C4"/>
    <w:rsid w:val="009B1A53"/>
    <w:rsid w:val="009B1D2B"/>
    <w:rsid w:val="009B1F36"/>
    <w:rsid w:val="009B21F6"/>
    <w:rsid w:val="009B2219"/>
    <w:rsid w:val="009B2375"/>
    <w:rsid w:val="009B2560"/>
    <w:rsid w:val="009B262A"/>
    <w:rsid w:val="009B29D5"/>
    <w:rsid w:val="009B2AF7"/>
    <w:rsid w:val="009B2B95"/>
    <w:rsid w:val="009B2DF8"/>
    <w:rsid w:val="009B2F04"/>
    <w:rsid w:val="009B35CB"/>
    <w:rsid w:val="009B397F"/>
    <w:rsid w:val="009B3F2E"/>
    <w:rsid w:val="009B4359"/>
    <w:rsid w:val="009B4425"/>
    <w:rsid w:val="009B445B"/>
    <w:rsid w:val="009B4521"/>
    <w:rsid w:val="009B4E4E"/>
    <w:rsid w:val="009B4EA0"/>
    <w:rsid w:val="009B5545"/>
    <w:rsid w:val="009B5DA8"/>
    <w:rsid w:val="009B5E49"/>
    <w:rsid w:val="009B5F5B"/>
    <w:rsid w:val="009B6DDA"/>
    <w:rsid w:val="009B72F9"/>
    <w:rsid w:val="009B77A7"/>
    <w:rsid w:val="009C034F"/>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9B7"/>
    <w:rsid w:val="009C4A98"/>
    <w:rsid w:val="009C4C04"/>
    <w:rsid w:val="009C50E8"/>
    <w:rsid w:val="009C56C6"/>
    <w:rsid w:val="009C570A"/>
    <w:rsid w:val="009C59B3"/>
    <w:rsid w:val="009C5ACD"/>
    <w:rsid w:val="009C6612"/>
    <w:rsid w:val="009C6BFB"/>
    <w:rsid w:val="009C6C14"/>
    <w:rsid w:val="009C6C2F"/>
    <w:rsid w:val="009C6C89"/>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1D"/>
    <w:rsid w:val="009D256D"/>
    <w:rsid w:val="009D2650"/>
    <w:rsid w:val="009D2654"/>
    <w:rsid w:val="009D2E69"/>
    <w:rsid w:val="009D33E5"/>
    <w:rsid w:val="009D36FD"/>
    <w:rsid w:val="009D3A89"/>
    <w:rsid w:val="009D3E37"/>
    <w:rsid w:val="009D4136"/>
    <w:rsid w:val="009D446B"/>
    <w:rsid w:val="009D4634"/>
    <w:rsid w:val="009D4DC5"/>
    <w:rsid w:val="009D5326"/>
    <w:rsid w:val="009D5485"/>
    <w:rsid w:val="009D5A93"/>
    <w:rsid w:val="009D5E1B"/>
    <w:rsid w:val="009D6196"/>
    <w:rsid w:val="009D6249"/>
    <w:rsid w:val="009D64C3"/>
    <w:rsid w:val="009D6532"/>
    <w:rsid w:val="009D65A9"/>
    <w:rsid w:val="009D6BAD"/>
    <w:rsid w:val="009D7BDD"/>
    <w:rsid w:val="009D7BF1"/>
    <w:rsid w:val="009D7C60"/>
    <w:rsid w:val="009D7DB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4743"/>
    <w:rsid w:val="009E49A5"/>
    <w:rsid w:val="009E49D8"/>
    <w:rsid w:val="009E4AD9"/>
    <w:rsid w:val="009E4BBC"/>
    <w:rsid w:val="009E4F10"/>
    <w:rsid w:val="009E5950"/>
    <w:rsid w:val="009E59CA"/>
    <w:rsid w:val="009E5A83"/>
    <w:rsid w:val="009E5B35"/>
    <w:rsid w:val="009E5B6E"/>
    <w:rsid w:val="009E60A7"/>
    <w:rsid w:val="009E63C4"/>
    <w:rsid w:val="009E660E"/>
    <w:rsid w:val="009E6677"/>
    <w:rsid w:val="009E6B5D"/>
    <w:rsid w:val="009E6FFB"/>
    <w:rsid w:val="009E76E6"/>
    <w:rsid w:val="009E7AF9"/>
    <w:rsid w:val="009E7BF5"/>
    <w:rsid w:val="009E7C4D"/>
    <w:rsid w:val="009E7C77"/>
    <w:rsid w:val="009E7CED"/>
    <w:rsid w:val="009F07B9"/>
    <w:rsid w:val="009F0B4B"/>
    <w:rsid w:val="009F0CD1"/>
    <w:rsid w:val="009F0F28"/>
    <w:rsid w:val="009F1082"/>
    <w:rsid w:val="009F1269"/>
    <w:rsid w:val="009F1DD3"/>
    <w:rsid w:val="009F2012"/>
    <w:rsid w:val="009F25A4"/>
    <w:rsid w:val="009F26FC"/>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409"/>
    <w:rsid w:val="009F66AC"/>
    <w:rsid w:val="009F6771"/>
    <w:rsid w:val="009F67D2"/>
    <w:rsid w:val="009F695B"/>
    <w:rsid w:val="009F6A2A"/>
    <w:rsid w:val="009F6C53"/>
    <w:rsid w:val="009F6E90"/>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97F"/>
    <w:rsid w:val="00A01F5F"/>
    <w:rsid w:val="00A01FE1"/>
    <w:rsid w:val="00A021E8"/>
    <w:rsid w:val="00A024BC"/>
    <w:rsid w:val="00A0286D"/>
    <w:rsid w:val="00A02B9D"/>
    <w:rsid w:val="00A02DA6"/>
    <w:rsid w:val="00A02E2F"/>
    <w:rsid w:val="00A02E5A"/>
    <w:rsid w:val="00A02FDB"/>
    <w:rsid w:val="00A034F5"/>
    <w:rsid w:val="00A0355E"/>
    <w:rsid w:val="00A03795"/>
    <w:rsid w:val="00A03B9C"/>
    <w:rsid w:val="00A03F50"/>
    <w:rsid w:val="00A0483E"/>
    <w:rsid w:val="00A048DF"/>
    <w:rsid w:val="00A04BB8"/>
    <w:rsid w:val="00A0513C"/>
    <w:rsid w:val="00A05EC8"/>
    <w:rsid w:val="00A0601C"/>
    <w:rsid w:val="00A061DC"/>
    <w:rsid w:val="00A063DE"/>
    <w:rsid w:val="00A06AFF"/>
    <w:rsid w:val="00A06E25"/>
    <w:rsid w:val="00A06E91"/>
    <w:rsid w:val="00A06F8B"/>
    <w:rsid w:val="00A07211"/>
    <w:rsid w:val="00A072BA"/>
    <w:rsid w:val="00A074C1"/>
    <w:rsid w:val="00A07630"/>
    <w:rsid w:val="00A0786D"/>
    <w:rsid w:val="00A07DA7"/>
    <w:rsid w:val="00A104C8"/>
    <w:rsid w:val="00A10BE5"/>
    <w:rsid w:val="00A10D86"/>
    <w:rsid w:val="00A111D2"/>
    <w:rsid w:val="00A112A3"/>
    <w:rsid w:val="00A12004"/>
    <w:rsid w:val="00A120BE"/>
    <w:rsid w:val="00A121E0"/>
    <w:rsid w:val="00A1224B"/>
    <w:rsid w:val="00A12AFC"/>
    <w:rsid w:val="00A12BA7"/>
    <w:rsid w:val="00A12E50"/>
    <w:rsid w:val="00A12F77"/>
    <w:rsid w:val="00A130C8"/>
    <w:rsid w:val="00A13188"/>
    <w:rsid w:val="00A13280"/>
    <w:rsid w:val="00A13301"/>
    <w:rsid w:val="00A13517"/>
    <w:rsid w:val="00A13AFB"/>
    <w:rsid w:val="00A14045"/>
    <w:rsid w:val="00A14415"/>
    <w:rsid w:val="00A14CA2"/>
    <w:rsid w:val="00A14CED"/>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FB"/>
    <w:rsid w:val="00A20509"/>
    <w:rsid w:val="00A20B0F"/>
    <w:rsid w:val="00A211B5"/>
    <w:rsid w:val="00A219EB"/>
    <w:rsid w:val="00A21F1D"/>
    <w:rsid w:val="00A22046"/>
    <w:rsid w:val="00A2207D"/>
    <w:rsid w:val="00A2225E"/>
    <w:rsid w:val="00A2239F"/>
    <w:rsid w:val="00A2268D"/>
    <w:rsid w:val="00A228FC"/>
    <w:rsid w:val="00A233B9"/>
    <w:rsid w:val="00A23588"/>
    <w:rsid w:val="00A23967"/>
    <w:rsid w:val="00A23AD6"/>
    <w:rsid w:val="00A23DB2"/>
    <w:rsid w:val="00A2466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529"/>
    <w:rsid w:val="00A349DA"/>
    <w:rsid w:val="00A34B70"/>
    <w:rsid w:val="00A34CB5"/>
    <w:rsid w:val="00A352D5"/>
    <w:rsid w:val="00A3542A"/>
    <w:rsid w:val="00A355EB"/>
    <w:rsid w:val="00A35C6F"/>
    <w:rsid w:val="00A35CA2"/>
    <w:rsid w:val="00A360C9"/>
    <w:rsid w:val="00A36A93"/>
    <w:rsid w:val="00A37332"/>
    <w:rsid w:val="00A3769E"/>
    <w:rsid w:val="00A378A7"/>
    <w:rsid w:val="00A37940"/>
    <w:rsid w:val="00A37A53"/>
    <w:rsid w:val="00A37CDC"/>
    <w:rsid w:val="00A4029D"/>
    <w:rsid w:val="00A402E6"/>
    <w:rsid w:val="00A4039D"/>
    <w:rsid w:val="00A408C5"/>
    <w:rsid w:val="00A40BAB"/>
    <w:rsid w:val="00A40F41"/>
    <w:rsid w:val="00A40FBF"/>
    <w:rsid w:val="00A40FE9"/>
    <w:rsid w:val="00A41109"/>
    <w:rsid w:val="00A41248"/>
    <w:rsid w:val="00A416F8"/>
    <w:rsid w:val="00A41F28"/>
    <w:rsid w:val="00A42114"/>
    <w:rsid w:val="00A42C3D"/>
    <w:rsid w:val="00A4357A"/>
    <w:rsid w:val="00A43821"/>
    <w:rsid w:val="00A43A8F"/>
    <w:rsid w:val="00A43AD8"/>
    <w:rsid w:val="00A43D46"/>
    <w:rsid w:val="00A44321"/>
    <w:rsid w:val="00A4474D"/>
    <w:rsid w:val="00A448BE"/>
    <w:rsid w:val="00A44F4E"/>
    <w:rsid w:val="00A44FAE"/>
    <w:rsid w:val="00A450B9"/>
    <w:rsid w:val="00A455BA"/>
    <w:rsid w:val="00A456C6"/>
    <w:rsid w:val="00A457F2"/>
    <w:rsid w:val="00A45C19"/>
    <w:rsid w:val="00A45D27"/>
    <w:rsid w:val="00A462CB"/>
    <w:rsid w:val="00A46461"/>
    <w:rsid w:val="00A466C2"/>
    <w:rsid w:val="00A4673F"/>
    <w:rsid w:val="00A4681B"/>
    <w:rsid w:val="00A46947"/>
    <w:rsid w:val="00A46B7F"/>
    <w:rsid w:val="00A46C86"/>
    <w:rsid w:val="00A470D1"/>
    <w:rsid w:val="00A47555"/>
    <w:rsid w:val="00A47CC4"/>
    <w:rsid w:val="00A47CEC"/>
    <w:rsid w:val="00A47DA4"/>
    <w:rsid w:val="00A47E70"/>
    <w:rsid w:val="00A5047F"/>
    <w:rsid w:val="00A50A99"/>
    <w:rsid w:val="00A51699"/>
    <w:rsid w:val="00A51DB5"/>
    <w:rsid w:val="00A51F1F"/>
    <w:rsid w:val="00A52186"/>
    <w:rsid w:val="00A522A7"/>
    <w:rsid w:val="00A526E2"/>
    <w:rsid w:val="00A52C2A"/>
    <w:rsid w:val="00A52F5E"/>
    <w:rsid w:val="00A5337F"/>
    <w:rsid w:val="00A533BD"/>
    <w:rsid w:val="00A537A4"/>
    <w:rsid w:val="00A537AD"/>
    <w:rsid w:val="00A538A7"/>
    <w:rsid w:val="00A53AB7"/>
    <w:rsid w:val="00A53B4E"/>
    <w:rsid w:val="00A53BFA"/>
    <w:rsid w:val="00A5442F"/>
    <w:rsid w:val="00A5446B"/>
    <w:rsid w:val="00A54694"/>
    <w:rsid w:val="00A5469D"/>
    <w:rsid w:val="00A548CA"/>
    <w:rsid w:val="00A54D8A"/>
    <w:rsid w:val="00A54E95"/>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3258"/>
    <w:rsid w:val="00A6325D"/>
    <w:rsid w:val="00A63A7A"/>
    <w:rsid w:val="00A63AB4"/>
    <w:rsid w:val="00A63E76"/>
    <w:rsid w:val="00A63F3B"/>
    <w:rsid w:val="00A64254"/>
    <w:rsid w:val="00A64BBB"/>
    <w:rsid w:val="00A64CEE"/>
    <w:rsid w:val="00A64E3D"/>
    <w:rsid w:val="00A64F8E"/>
    <w:rsid w:val="00A651D3"/>
    <w:rsid w:val="00A654CF"/>
    <w:rsid w:val="00A65681"/>
    <w:rsid w:val="00A65AF5"/>
    <w:rsid w:val="00A65B59"/>
    <w:rsid w:val="00A660CE"/>
    <w:rsid w:val="00A668F9"/>
    <w:rsid w:val="00A66B44"/>
    <w:rsid w:val="00A66D47"/>
    <w:rsid w:val="00A66F3A"/>
    <w:rsid w:val="00A672F7"/>
    <w:rsid w:val="00A674BD"/>
    <w:rsid w:val="00A676AC"/>
    <w:rsid w:val="00A67960"/>
    <w:rsid w:val="00A7022C"/>
    <w:rsid w:val="00A70954"/>
    <w:rsid w:val="00A70A59"/>
    <w:rsid w:val="00A71015"/>
    <w:rsid w:val="00A71248"/>
    <w:rsid w:val="00A71708"/>
    <w:rsid w:val="00A718D6"/>
    <w:rsid w:val="00A71E96"/>
    <w:rsid w:val="00A7243B"/>
    <w:rsid w:val="00A7252D"/>
    <w:rsid w:val="00A728F6"/>
    <w:rsid w:val="00A72ADB"/>
    <w:rsid w:val="00A72E63"/>
    <w:rsid w:val="00A730A2"/>
    <w:rsid w:val="00A73B6C"/>
    <w:rsid w:val="00A73D48"/>
    <w:rsid w:val="00A73FD8"/>
    <w:rsid w:val="00A747B9"/>
    <w:rsid w:val="00A75482"/>
    <w:rsid w:val="00A755C2"/>
    <w:rsid w:val="00A75B9D"/>
    <w:rsid w:val="00A76342"/>
    <w:rsid w:val="00A76AC9"/>
    <w:rsid w:val="00A76CC3"/>
    <w:rsid w:val="00A76DBA"/>
    <w:rsid w:val="00A77992"/>
    <w:rsid w:val="00A77C98"/>
    <w:rsid w:val="00A8007D"/>
    <w:rsid w:val="00A800AE"/>
    <w:rsid w:val="00A802AE"/>
    <w:rsid w:val="00A8048C"/>
    <w:rsid w:val="00A80667"/>
    <w:rsid w:val="00A809EF"/>
    <w:rsid w:val="00A80A35"/>
    <w:rsid w:val="00A80A5D"/>
    <w:rsid w:val="00A80C81"/>
    <w:rsid w:val="00A81313"/>
    <w:rsid w:val="00A81A0E"/>
    <w:rsid w:val="00A81C2D"/>
    <w:rsid w:val="00A81CB7"/>
    <w:rsid w:val="00A81D88"/>
    <w:rsid w:val="00A82088"/>
    <w:rsid w:val="00A8262F"/>
    <w:rsid w:val="00A82A8A"/>
    <w:rsid w:val="00A82EDF"/>
    <w:rsid w:val="00A832F8"/>
    <w:rsid w:val="00A833F4"/>
    <w:rsid w:val="00A83702"/>
    <w:rsid w:val="00A837D8"/>
    <w:rsid w:val="00A837F4"/>
    <w:rsid w:val="00A83B67"/>
    <w:rsid w:val="00A83E70"/>
    <w:rsid w:val="00A844D1"/>
    <w:rsid w:val="00A8457D"/>
    <w:rsid w:val="00A85312"/>
    <w:rsid w:val="00A85CBA"/>
    <w:rsid w:val="00A85CBC"/>
    <w:rsid w:val="00A85DAB"/>
    <w:rsid w:val="00A8659C"/>
    <w:rsid w:val="00A8662B"/>
    <w:rsid w:val="00A86796"/>
    <w:rsid w:val="00A8683F"/>
    <w:rsid w:val="00A86D36"/>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2D38"/>
    <w:rsid w:val="00A93190"/>
    <w:rsid w:val="00A93828"/>
    <w:rsid w:val="00A93D61"/>
    <w:rsid w:val="00A941E0"/>
    <w:rsid w:val="00A94AF1"/>
    <w:rsid w:val="00A94EEB"/>
    <w:rsid w:val="00A94FD3"/>
    <w:rsid w:val="00A95C4F"/>
    <w:rsid w:val="00A95D03"/>
    <w:rsid w:val="00A96204"/>
    <w:rsid w:val="00A96742"/>
    <w:rsid w:val="00A96B20"/>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7B7"/>
    <w:rsid w:val="00AA294C"/>
    <w:rsid w:val="00AA2B7D"/>
    <w:rsid w:val="00AA2F81"/>
    <w:rsid w:val="00AA338D"/>
    <w:rsid w:val="00AA35A3"/>
    <w:rsid w:val="00AA3B17"/>
    <w:rsid w:val="00AA3BE0"/>
    <w:rsid w:val="00AA3F2B"/>
    <w:rsid w:val="00AA43E0"/>
    <w:rsid w:val="00AA4636"/>
    <w:rsid w:val="00AA4B26"/>
    <w:rsid w:val="00AA4C43"/>
    <w:rsid w:val="00AA509C"/>
    <w:rsid w:val="00AA51C5"/>
    <w:rsid w:val="00AA522F"/>
    <w:rsid w:val="00AA53AD"/>
    <w:rsid w:val="00AA58BE"/>
    <w:rsid w:val="00AA5ECA"/>
    <w:rsid w:val="00AA610D"/>
    <w:rsid w:val="00AA61EC"/>
    <w:rsid w:val="00AA6238"/>
    <w:rsid w:val="00AA62F3"/>
    <w:rsid w:val="00AA6EE5"/>
    <w:rsid w:val="00AA7267"/>
    <w:rsid w:val="00AA7522"/>
    <w:rsid w:val="00AA7C99"/>
    <w:rsid w:val="00AA7CD9"/>
    <w:rsid w:val="00AB0356"/>
    <w:rsid w:val="00AB06C9"/>
    <w:rsid w:val="00AB0850"/>
    <w:rsid w:val="00AB0999"/>
    <w:rsid w:val="00AB09B4"/>
    <w:rsid w:val="00AB0B0B"/>
    <w:rsid w:val="00AB116C"/>
    <w:rsid w:val="00AB15A9"/>
    <w:rsid w:val="00AB1B35"/>
    <w:rsid w:val="00AB1E46"/>
    <w:rsid w:val="00AB1EC5"/>
    <w:rsid w:val="00AB201F"/>
    <w:rsid w:val="00AB247D"/>
    <w:rsid w:val="00AB2584"/>
    <w:rsid w:val="00AB2A01"/>
    <w:rsid w:val="00AB2E13"/>
    <w:rsid w:val="00AB3151"/>
    <w:rsid w:val="00AB3783"/>
    <w:rsid w:val="00AB3913"/>
    <w:rsid w:val="00AB41A8"/>
    <w:rsid w:val="00AB4251"/>
    <w:rsid w:val="00AB4362"/>
    <w:rsid w:val="00AB48A0"/>
    <w:rsid w:val="00AB4BC9"/>
    <w:rsid w:val="00AB4DE6"/>
    <w:rsid w:val="00AB4E67"/>
    <w:rsid w:val="00AB4FAD"/>
    <w:rsid w:val="00AB5A2B"/>
    <w:rsid w:val="00AB5C39"/>
    <w:rsid w:val="00AB5ECE"/>
    <w:rsid w:val="00AB5F3D"/>
    <w:rsid w:val="00AB6037"/>
    <w:rsid w:val="00AB63DE"/>
    <w:rsid w:val="00AB66A8"/>
    <w:rsid w:val="00AB68B7"/>
    <w:rsid w:val="00AB6A33"/>
    <w:rsid w:val="00AB6B75"/>
    <w:rsid w:val="00AB6C3D"/>
    <w:rsid w:val="00AB72BF"/>
    <w:rsid w:val="00AB7451"/>
    <w:rsid w:val="00AB762A"/>
    <w:rsid w:val="00AB7884"/>
    <w:rsid w:val="00AB78C2"/>
    <w:rsid w:val="00AC0735"/>
    <w:rsid w:val="00AC0AB9"/>
    <w:rsid w:val="00AC0F76"/>
    <w:rsid w:val="00AC1170"/>
    <w:rsid w:val="00AC12C9"/>
    <w:rsid w:val="00AC1513"/>
    <w:rsid w:val="00AC181B"/>
    <w:rsid w:val="00AC197B"/>
    <w:rsid w:val="00AC1E63"/>
    <w:rsid w:val="00AC20DB"/>
    <w:rsid w:val="00AC2246"/>
    <w:rsid w:val="00AC2A36"/>
    <w:rsid w:val="00AC2BD9"/>
    <w:rsid w:val="00AC2D9F"/>
    <w:rsid w:val="00AC2DCF"/>
    <w:rsid w:val="00AC3010"/>
    <w:rsid w:val="00AC43BC"/>
    <w:rsid w:val="00AC441F"/>
    <w:rsid w:val="00AC45C1"/>
    <w:rsid w:val="00AC4645"/>
    <w:rsid w:val="00AC4A40"/>
    <w:rsid w:val="00AC4C4A"/>
    <w:rsid w:val="00AC530D"/>
    <w:rsid w:val="00AC5656"/>
    <w:rsid w:val="00AC5D5A"/>
    <w:rsid w:val="00AC5DD4"/>
    <w:rsid w:val="00AC5E79"/>
    <w:rsid w:val="00AC5EE1"/>
    <w:rsid w:val="00AC5FC6"/>
    <w:rsid w:val="00AC6352"/>
    <w:rsid w:val="00AC6441"/>
    <w:rsid w:val="00AC6479"/>
    <w:rsid w:val="00AC6725"/>
    <w:rsid w:val="00AC682A"/>
    <w:rsid w:val="00AC6C81"/>
    <w:rsid w:val="00AC71B2"/>
    <w:rsid w:val="00AC772C"/>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3CBF"/>
    <w:rsid w:val="00AD50F7"/>
    <w:rsid w:val="00AD52A2"/>
    <w:rsid w:val="00AD569F"/>
    <w:rsid w:val="00AD5A0B"/>
    <w:rsid w:val="00AD5DE4"/>
    <w:rsid w:val="00AD5EA0"/>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061"/>
    <w:rsid w:val="00AE30FD"/>
    <w:rsid w:val="00AE3477"/>
    <w:rsid w:val="00AE37CD"/>
    <w:rsid w:val="00AE422B"/>
    <w:rsid w:val="00AE472C"/>
    <w:rsid w:val="00AE51B7"/>
    <w:rsid w:val="00AE51F6"/>
    <w:rsid w:val="00AE52AF"/>
    <w:rsid w:val="00AE52F8"/>
    <w:rsid w:val="00AE5358"/>
    <w:rsid w:val="00AE587F"/>
    <w:rsid w:val="00AE589B"/>
    <w:rsid w:val="00AE5A5D"/>
    <w:rsid w:val="00AE5B9A"/>
    <w:rsid w:val="00AE6186"/>
    <w:rsid w:val="00AE61C7"/>
    <w:rsid w:val="00AE68D6"/>
    <w:rsid w:val="00AE6C24"/>
    <w:rsid w:val="00AE7361"/>
    <w:rsid w:val="00AE7499"/>
    <w:rsid w:val="00AE77D6"/>
    <w:rsid w:val="00AE7B35"/>
    <w:rsid w:val="00AE7CD8"/>
    <w:rsid w:val="00AE7CE7"/>
    <w:rsid w:val="00AE7D52"/>
    <w:rsid w:val="00AF0014"/>
    <w:rsid w:val="00AF00B7"/>
    <w:rsid w:val="00AF0122"/>
    <w:rsid w:val="00AF0182"/>
    <w:rsid w:val="00AF085B"/>
    <w:rsid w:val="00AF0A3A"/>
    <w:rsid w:val="00AF0E1B"/>
    <w:rsid w:val="00AF0E5F"/>
    <w:rsid w:val="00AF13B8"/>
    <w:rsid w:val="00AF1458"/>
    <w:rsid w:val="00AF15AC"/>
    <w:rsid w:val="00AF1A08"/>
    <w:rsid w:val="00AF2021"/>
    <w:rsid w:val="00AF2DF8"/>
    <w:rsid w:val="00AF38A4"/>
    <w:rsid w:val="00AF3A01"/>
    <w:rsid w:val="00AF3EE9"/>
    <w:rsid w:val="00AF4229"/>
    <w:rsid w:val="00AF428F"/>
    <w:rsid w:val="00AF4312"/>
    <w:rsid w:val="00AF4385"/>
    <w:rsid w:val="00AF4518"/>
    <w:rsid w:val="00AF476A"/>
    <w:rsid w:val="00AF4894"/>
    <w:rsid w:val="00AF4B3B"/>
    <w:rsid w:val="00AF5D47"/>
    <w:rsid w:val="00AF6266"/>
    <w:rsid w:val="00AF64CD"/>
    <w:rsid w:val="00AF6581"/>
    <w:rsid w:val="00AF7010"/>
    <w:rsid w:val="00AF760E"/>
    <w:rsid w:val="00AF786D"/>
    <w:rsid w:val="00B003A8"/>
    <w:rsid w:val="00B0070B"/>
    <w:rsid w:val="00B011F2"/>
    <w:rsid w:val="00B01309"/>
    <w:rsid w:val="00B018CF"/>
    <w:rsid w:val="00B01995"/>
    <w:rsid w:val="00B01A89"/>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76D"/>
    <w:rsid w:val="00B068A1"/>
    <w:rsid w:val="00B06A69"/>
    <w:rsid w:val="00B06D42"/>
    <w:rsid w:val="00B07091"/>
    <w:rsid w:val="00B071E2"/>
    <w:rsid w:val="00B07272"/>
    <w:rsid w:val="00B07832"/>
    <w:rsid w:val="00B07E49"/>
    <w:rsid w:val="00B07F74"/>
    <w:rsid w:val="00B10610"/>
    <w:rsid w:val="00B106FD"/>
    <w:rsid w:val="00B110C7"/>
    <w:rsid w:val="00B110CA"/>
    <w:rsid w:val="00B110CE"/>
    <w:rsid w:val="00B11CC7"/>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B49"/>
    <w:rsid w:val="00B16C66"/>
    <w:rsid w:val="00B16CE2"/>
    <w:rsid w:val="00B17411"/>
    <w:rsid w:val="00B1779D"/>
    <w:rsid w:val="00B17889"/>
    <w:rsid w:val="00B17A0E"/>
    <w:rsid w:val="00B17DED"/>
    <w:rsid w:val="00B17E09"/>
    <w:rsid w:val="00B17EBF"/>
    <w:rsid w:val="00B17FC9"/>
    <w:rsid w:val="00B2053A"/>
    <w:rsid w:val="00B20A75"/>
    <w:rsid w:val="00B20BFE"/>
    <w:rsid w:val="00B21043"/>
    <w:rsid w:val="00B213AB"/>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E4"/>
    <w:rsid w:val="00B27E21"/>
    <w:rsid w:val="00B27FA1"/>
    <w:rsid w:val="00B30150"/>
    <w:rsid w:val="00B30305"/>
    <w:rsid w:val="00B31A6A"/>
    <w:rsid w:val="00B32912"/>
    <w:rsid w:val="00B32C28"/>
    <w:rsid w:val="00B3301A"/>
    <w:rsid w:val="00B3310D"/>
    <w:rsid w:val="00B3372F"/>
    <w:rsid w:val="00B33C1C"/>
    <w:rsid w:val="00B33E76"/>
    <w:rsid w:val="00B33E8C"/>
    <w:rsid w:val="00B33EC9"/>
    <w:rsid w:val="00B3424C"/>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027"/>
    <w:rsid w:val="00B4173C"/>
    <w:rsid w:val="00B4180A"/>
    <w:rsid w:val="00B41E37"/>
    <w:rsid w:val="00B41F5F"/>
    <w:rsid w:val="00B42446"/>
    <w:rsid w:val="00B42594"/>
    <w:rsid w:val="00B434EA"/>
    <w:rsid w:val="00B43705"/>
    <w:rsid w:val="00B43947"/>
    <w:rsid w:val="00B43B32"/>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764"/>
    <w:rsid w:val="00B479B4"/>
    <w:rsid w:val="00B47C82"/>
    <w:rsid w:val="00B5011A"/>
    <w:rsid w:val="00B50545"/>
    <w:rsid w:val="00B50723"/>
    <w:rsid w:val="00B50EAD"/>
    <w:rsid w:val="00B50FEF"/>
    <w:rsid w:val="00B510F2"/>
    <w:rsid w:val="00B51B08"/>
    <w:rsid w:val="00B51C36"/>
    <w:rsid w:val="00B51F1C"/>
    <w:rsid w:val="00B520D2"/>
    <w:rsid w:val="00B52136"/>
    <w:rsid w:val="00B522BB"/>
    <w:rsid w:val="00B52330"/>
    <w:rsid w:val="00B5262A"/>
    <w:rsid w:val="00B52873"/>
    <w:rsid w:val="00B53422"/>
    <w:rsid w:val="00B53524"/>
    <w:rsid w:val="00B53C3F"/>
    <w:rsid w:val="00B53D6C"/>
    <w:rsid w:val="00B53D73"/>
    <w:rsid w:val="00B550B1"/>
    <w:rsid w:val="00B551D1"/>
    <w:rsid w:val="00B553D0"/>
    <w:rsid w:val="00B554BE"/>
    <w:rsid w:val="00B555E0"/>
    <w:rsid w:val="00B55643"/>
    <w:rsid w:val="00B55EAA"/>
    <w:rsid w:val="00B560FF"/>
    <w:rsid w:val="00B563BD"/>
    <w:rsid w:val="00B56ABC"/>
    <w:rsid w:val="00B56B5E"/>
    <w:rsid w:val="00B56E5C"/>
    <w:rsid w:val="00B56E65"/>
    <w:rsid w:val="00B56EB4"/>
    <w:rsid w:val="00B56F59"/>
    <w:rsid w:val="00B573A0"/>
    <w:rsid w:val="00B57AA2"/>
    <w:rsid w:val="00B600BC"/>
    <w:rsid w:val="00B6021B"/>
    <w:rsid w:val="00B608BA"/>
    <w:rsid w:val="00B60C8B"/>
    <w:rsid w:val="00B610F7"/>
    <w:rsid w:val="00B620C2"/>
    <w:rsid w:val="00B62184"/>
    <w:rsid w:val="00B62816"/>
    <w:rsid w:val="00B62B83"/>
    <w:rsid w:val="00B637B1"/>
    <w:rsid w:val="00B63CB9"/>
    <w:rsid w:val="00B63FCB"/>
    <w:rsid w:val="00B64045"/>
    <w:rsid w:val="00B64049"/>
    <w:rsid w:val="00B646DE"/>
    <w:rsid w:val="00B64B08"/>
    <w:rsid w:val="00B64DB2"/>
    <w:rsid w:val="00B65CEA"/>
    <w:rsid w:val="00B65E71"/>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676"/>
    <w:rsid w:val="00B71886"/>
    <w:rsid w:val="00B718A2"/>
    <w:rsid w:val="00B718CD"/>
    <w:rsid w:val="00B71B74"/>
    <w:rsid w:val="00B71CA5"/>
    <w:rsid w:val="00B72018"/>
    <w:rsid w:val="00B72417"/>
    <w:rsid w:val="00B73441"/>
    <w:rsid w:val="00B73569"/>
    <w:rsid w:val="00B73B5E"/>
    <w:rsid w:val="00B73CCD"/>
    <w:rsid w:val="00B73EF3"/>
    <w:rsid w:val="00B73FBC"/>
    <w:rsid w:val="00B74498"/>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7E"/>
    <w:rsid w:val="00B810A6"/>
    <w:rsid w:val="00B8120C"/>
    <w:rsid w:val="00B813D5"/>
    <w:rsid w:val="00B81972"/>
    <w:rsid w:val="00B81A48"/>
    <w:rsid w:val="00B81AE5"/>
    <w:rsid w:val="00B8215A"/>
    <w:rsid w:val="00B823A6"/>
    <w:rsid w:val="00B828FF"/>
    <w:rsid w:val="00B829D8"/>
    <w:rsid w:val="00B8384C"/>
    <w:rsid w:val="00B83C36"/>
    <w:rsid w:val="00B83FA3"/>
    <w:rsid w:val="00B84071"/>
    <w:rsid w:val="00B8417E"/>
    <w:rsid w:val="00B8470B"/>
    <w:rsid w:val="00B84884"/>
    <w:rsid w:val="00B84998"/>
    <w:rsid w:val="00B84BAA"/>
    <w:rsid w:val="00B84D5C"/>
    <w:rsid w:val="00B8512D"/>
    <w:rsid w:val="00B85524"/>
    <w:rsid w:val="00B85626"/>
    <w:rsid w:val="00B86C38"/>
    <w:rsid w:val="00B87038"/>
    <w:rsid w:val="00B870D2"/>
    <w:rsid w:val="00B874A8"/>
    <w:rsid w:val="00B87811"/>
    <w:rsid w:val="00B87C60"/>
    <w:rsid w:val="00B902A3"/>
    <w:rsid w:val="00B9054B"/>
    <w:rsid w:val="00B905FA"/>
    <w:rsid w:val="00B90807"/>
    <w:rsid w:val="00B911BF"/>
    <w:rsid w:val="00B91699"/>
    <w:rsid w:val="00B9176E"/>
    <w:rsid w:val="00B917E4"/>
    <w:rsid w:val="00B9182A"/>
    <w:rsid w:val="00B91BE9"/>
    <w:rsid w:val="00B9203A"/>
    <w:rsid w:val="00B9208F"/>
    <w:rsid w:val="00B92160"/>
    <w:rsid w:val="00B9232A"/>
    <w:rsid w:val="00B92356"/>
    <w:rsid w:val="00B9254D"/>
    <w:rsid w:val="00B92BB7"/>
    <w:rsid w:val="00B92D04"/>
    <w:rsid w:val="00B92E56"/>
    <w:rsid w:val="00B930FB"/>
    <w:rsid w:val="00B931D7"/>
    <w:rsid w:val="00B93523"/>
    <w:rsid w:val="00B935C5"/>
    <w:rsid w:val="00B93A9F"/>
    <w:rsid w:val="00B93E21"/>
    <w:rsid w:val="00B940B4"/>
    <w:rsid w:val="00B9426B"/>
    <w:rsid w:val="00B95780"/>
    <w:rsid w:val="00B95D5F"/>
    <w:rsid w:val="00B95E34"/>
    <w:rsid w:val="00B95E55"/>
    <w:rsid w:val="00B95FC3"/>
    <w:rsid w:val="00B961E4"/>
    <w:rsid w:val="00B962AC"/>
    <w:rsid w:val="00B96549"/>
    <w:rsid w:val="00B9676A"/>
    <w:rsid w:val="00B967E9"/>
    <w:rsid w:val="00B96E57"/>
    <w:rsid w:val="00B97215"/>
    <w:rsid w:val="00B97249"/>
    <w:rsid w:val="00B97399"/>
    <w:rsid w:val="00B974C9"/>
    <w:rsid w:val="00B9795E"/>
    <w:rsid w:val="00BA03E6"/>
    <w:rsid w:val="00BA0843"/>
    <w:rsid w:val="00BA0994"/>
    <w:rsid w:val="00BA16C6"/>
    <w:rsid w:val="00BA1FD1"/>
    <w:rsid w:val="00BA202C"/>
    <w:rsid w:val="00BA21B4"/>
    <w:rsid w:val="00BA303C"/>
    <w:rsid w:val="00BA39A9"/>
    <w:rsid w:val="00BA3A5D"/>
    <w:rsid w:val="00BA3FCA"/>
    <w:rsid w:val="00BA4C72"/>
    <w:rsid w:val="00BA4F3F"/>
    <w:rsid w:val="00BA5129"/>
    <w:rsid w:val="00BA5719"/>
    <w:rsid w:val="00BA58BF"/>
    <w:rsid w:val="00BA5A77"/>
    <w:rsid w:val="00BA5BB9"/>
    <w:rsid w:val="00BA5C36"/>
    <w:rsid w:val="00BA5E57"/>
    <w:rsid w:val="00BA5F67"/>
    <w:rsid w:val="00BA7047"/>
    <w:rsid w:val="00BA710C"/>
    <w:rsid w:val="00BA7146"/>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39"/>
    <w:rsid w:val="00BB7F5D"/>
    <w:rsid w:val="00BB7FBC"/>
    <w:rsid w:val="00BC0368"/>
    <w:rsid w:val="00BC0399"/>
    <w:rsid w:val="00BC03D1"/>
    <w:rsid w:val="00BC0FD6"/>
    <w:rsid w:val="00BC13F3"/>
    <w:rsid w:val="00BC1516"/>
    <w:rsid w:val="00BC1882"/>
    <w:rsid w:val="00BC195D"/>
    <w:rsid w:val="00BC1ABE"/>
    <w:rsid w:val="00BC1C78"/>
    <w:rsid w:val="00BC2177"/>
    <w:rsid w:val="00BC22B0"/>
    <w:rsid w:val="00BC253B"/>
    <w:rsid w:val="00BC266D"/>
    <w:rsid w:val="00BC2969"/>
    <w:rsid w:val="00BC2A31"/>
    <w:rsid w:val="00BC368A"/>
    <w:rsid w:val="00BC3CAC"/>
    <w:rsid w:val="00BC3FE3"/>
    <w:rsid w:val="00BC45EF"/>
    <w:rsid w:val="00BC4EEF"/>
    <w:rsid w:val="00BC523C"/>
    <w:rsid w:val="00BC567A"/>
    <w:rsid w:val="00BC5ACF"/>
    <w:rsid w:val="00BC6A3C"/>
    <w:rsid w:val="00BC6C6C"/>
    <w:rsid w:val="00BC6DD7"/>
    <w:rsid w:val="00BC7094"/>
    <w:rsid w:val="00BC73A9"/>
    <w:rsid w:val="00BC7B54"/>
    <w:rsid w:val="00BC7BA7"/>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78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6F5"/>
    <w:rsid w:val="00BF4738"/>
    <w:rsid w:val="00BF4867"/>
    <w:rsid w:val="00BF4EAA"/>
    <w:rsid w:val="00BF5896"/>
    <w:rsid w:val="00BF5BAF"/>
    <w:rsid w:val="00BF5CF0"/>
    <w:rsid w:val="00BF6510"/>
    <w:rsid w:val="00BF65CC"/>
    <w:rsid w:val="00BF669B"/>
    <w:rsid w:val="00BF703E"/>
    <w:rsid w:val="00BF70B5"/>
    <w:rsid w:val="00BF713E"/>
    <w:rsid w:val="00BF7671"/>
    <w:rsid w:val="00BF7680"/>
    <w:rsid w:val="00BF7DD6"/>
    <w:rsid w:val="00BF7FBB"/>
    <w:rsid w:val="00C00488"/>
    <w:rsid w:val="00C0062C"/>
    <w:rsid w:val="00C00995"/>
    <w:rsid w:val="00C00D9A"/>
    <w:rsid w:val="00C014E8"/>
    <w:rsid w:val="00C0256A"/>
    <w:rsid w:val="00C033D1"/>
    <w:rsid w:val="00C03446"/>
    <w:rsid w:val="00C037E6"/>
    <w:rsid w:val="00C03FC9"/>
    <w:rsid w:val="00C043E2"/>
    <w:rsid w:val="00C048CC"/>
    <w:rsid w:val="00C049CC"/>
    <w:rsid w:val="00C04EBA"/>
    <w:rsid w:val="00C0523B"/>
    <w:rsid w:val="00C05458"/>
    <w:rsid w:val="00C0555A"/>
    <w:rsid w:val="00C056A8"/>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66B"/>
    <w:rsid w:val="00C129D4"/>
    <w:rsid w:val="00C12A2A"/>
    <w:rsid w:val="00C12CF5"/>
    <w:rsid w:val="00C132E0"/>
    <w:rsid w:val="00C133BB"/>
    <w:rsid w:val="00C13654"/>
    <w:rsid w:val="00C13ABF"/>
    <w:rsid w:val="00C13B39"/>
    <w:rsid w:val="00C13C1D"/>
    <w:rsid w:val="00C13DCF"/>
    <w:rsid w:val="00C140CE"/>
    <w:rsid w:val="00C140F5"/>
    <w:rsid w:val="00C14112"/>
    <w:rsid w:val="00C1423D"/>
    <w:rsid w:val="00C145F1"/>
    <w:rsid w:val="00C14839"/>
    <w:rsid w:val="00C1493C"/>
    <w:rsid w:val="00C14B67"/>
    <w:rsid w:val="00C14C81"/>
    <w:rsid w:val="00C14C9B"/>
    <w:rsid w:val="00C14F11"/>
    <w:rsid w:val="00C15460"/>
    <w:rsid w:val="00C1548D"/>
    <w:rsid w:val="00C15712"/>
    <w:rsid w:val="00C160F7"/>
    <w:rsid w:val="00C161D4"/>
    <w:rsid w:val="00C164E6"/>
    <w:rsid w:val="00C167F2"/>
    <w:rsid w:val="00C16A64"/>
    <w:rsid w:val="00C16AC5"/>
    <w:rsid w:val="00C16B76"/>
    <w:rsid w:val="00C17167"/>
    <w:rsid w:val="00C17418"/>
    <w:rsid w:val="00C175B4"/>
    <w:rsid w:val="00C178B4"/>
    <w:rsid w:val="00C17B74"/>
    <w:rsid w:val="00C17CC2"/>
    <w:rsid w:val="00C17D34"/>
    <w:rsid w:val="00C200CD"/>
    <w:rsid w:val="00C21285"/>
    <w:rsid w:val="00C21B48"/>
    <w:rsid w:val="00C21C0D"/>
    <w:rsid w:val="00C22061"/>
    <w:rsid w:val="00C224A9"/>
    <w:rsid w:val="00C22A17"/>
    <w:rsid w:val="00C22AFB"/>
    <w:rsid w:val="00C23144"/>
    <w:rsid w:val="00C239C0"/>
    <w:rsid w:val="00C23AE8"/>
    <w:rsid w:val="00C23B85"/>
    <w:rsid w:val="00C23BC9"/>
    <w:rsid w:val="00C23D18"/>
    <w:rsid w:val="00C24896"/>
    <w:rsid w:val="00C24AF4"/>
    <w:rsid w:val="00C24B39"/>
    <w:rsid w:val="00C24B46"/>
    <w:rsid w:val="00C24B89"/>
    <w:rsid w:val="00C24BC1"/>
    <w:rsid w:val="00C24DBE"/>
    <w:rsid w:val="00C25745"/>
    <w:rsid w:val="00C25D07"/>
    <w:rsid w:val="00C25D78"/>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3B2"/>
    <w:rsid w:val="00C31514"/>
    <w:rsid w:val="00C317D2"/>
    <w:rsid w:val="00C31AB9"/>
    <w:rsid w:val="00C31AF6"/>
    <w:rsid w:val="00C31DB9"/>
    <w:rsid w:val="00C31F07"/>
    <w:rsid w:val="00C32326"/>
    <w:rsid w:val="00C323A3"/>
    <w:rsid w:val="00C326AB"/>
    <w:rsid w:val="00C326E4"/>
    <w:rsid w:val="00C329A1"/>
    <w:rsid w:val="00C329BB"/>
    <w:rsid w:val="00C32D49"/>
    <w:rsid w:val="00C333C2"/>
    <w:rsid w:val="00C333EC"/>
    <w:rsid w:val="00C336E6"/>
    <w:rsid w:val="00C33828"/>
    <w:rsid w:val="00C339F4"/>
    <w:rsid w:val="00C339F7"/>
    <w:rsid w:val="00C33D45"/>
    <w:rsid w:val="00C33F82"/>
    <w:rsid w:val="00C34523"/>
    <w:rsid w:val="00C34B63"/>
    <w:rsid w:val="00C3550A"/>
    <w:rsid w:val="00C35E2F"/>
    <w:rsid w:val="00C35FCC"/>
    <w:rsid w:val="00C3620B"/>
    <w:rsid w:val="00C364A3"/>
    <w:rsid w:val="00C36D0A"/>
    <w:rsid w:val="00C36DFD"/>
    <w:rsid w:val="00C3715F"/>
    <w:rsid w:val="00C37474"/>
    <w:rsid w:val="00C37D40"/>
    <w:rsid w:val="00C40107"/>
    <w:rsid w:val="00C4042A"/>
    <w:rsid w:val="00C40A7D"/>
    <w:rsid w:val="00C41206"/>
    <w:rsid w:val="00C412E9"/>
    <w:rsid w:val="00C4156C"/>
    <w:rsid w:val="00C418F0"/>
    <w:rsid w:val="00C41C1F"/>
    <w:rsid w:val="00C41D75"/>
    <w:rsid w:val="00C41E5F"/>
    <w:rsid w:val="00C41FAA"/>
    <w:rsid w:val="00C4290A"/>
    <w:rsid w:val="00C42B80"/>
    <w:rsid w:val="00C4304C"/>
    <w:rsid w:val="00C43625"/>
    <w:rsid w:val="00C43B21"/>
    <w:rsid w:val="00C43D50"/>
    <w:rsid w:val="00C44308"/>
    <w:rsid w:val="00C44463"/>
    <w:rsid w:val="00C451FD"/>
    <w:rsid w:val="00C45539"/>
    <w:rsid w:val="00C45F63"/>
    <w:rsid w:val="00C460B7"/>
    <w:rsid w:val="00C463C0"/>
    <w:rsid w:val="00C466A6"/>
    <w:rsid w:val="00C46AE0"/>
    <w:rsid w:val="00C502DD"/>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ED9"/>
    <w:rsid w:val="00C53EED"/>
    <w:rsid w:val="00C5471E"/>
    <w:rsid w:val="00C54740"/>
    <w:rsid w:val="00C55441"/>
    <w:rsid w:val="00C55450"/>
    <w:rsid w:val="00C55628"/>
    <w:rsid w:val="00C5582E"/>
    <w:rsid w:val="00C558C5"/>
    <w:rsid w:val="00C55C9C"/>
    <w:rsid w:val="00C55CF1"/>
    <w:rsid w:val="00C562A0"/>
    <w:rsid w:val="00C5669B"/>
    <w:rsid w:val="00C57064"/>
    <w:rsid w:val="00C572E6"/>
    <w:rsid w:val="00C57495"/>
    <w:rsid w:val="00C574B9"/>
    <w:rsid w:val="00C57652"/>
    <w:rsid w:val="00C57C4E"/>
    <w:rsid w:val="00C57ED4"/>
    <w:rsid w:val="00C60105"/>
    <w:rsid w:val="00C60670"/>
    <w:rsid w:val="00C606EE"/>
    <w:rsid w:val="00C607AD"/>
    <w:rsid w:val="00C60915"/>
    <w:rsid w:val="00C60ADE"/>
    <w:rsid w:val="00C612EB"/>
    <w:rsid w:val="00C61635"/>
    <w:rsid w:val="00C6199C"/>
    <w:rsid w:val="00C619DD"/>
    <w:rsid w:val="00C61AE3"/>
    <w:rsid w:val="00C61B70"/>
    <w:rsid w:val="00C623B8"/>
    <w:rsid w:val="00C6241E"/>
    <w:rsid w:val="00C62B00"/>
    <w:rsid w:val="00C62EEC"/>
    <w:rsid w:val="00C6336C"/>
    <w:rsid w:val="00C635BD"/>
    <w:rsid w:val="00C63914"/>
    <w:rsid w:val="00C63DC4"/>
    <w:rsid w:val="00C63EAF"/>
    <w:rsid w:val="00C64031"/>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8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612"/>
    <w:rsid w:val="00C82642"/>
    <w:rsid w:val="00C828AD"/>
    <w:rsid w:val="00C828B2"/>
    <w:rsid w:val="00C82B42"/>
    <w:rsid w:val="00C831BA"/>
    <w:rsid w:val="00C8326E"/>
    <w:rsid w:val="00C833A6"/>
    <w:rsid w:val="00C8344B"/>
    <w:rsid w:val="00C83551"/>
    <w:rsid w:val="00C83842"/>
    <w:rsid w:val="00C838E5"/>
    <w:rsid w:val="00C83D6C"/>
    <w:rsid w:val="00C83F78"/>
    <w:rsid w:val="00C842A6"/>
    <w:rsid w:val="00C843B1"/>
    <w:rsid w:val="00C849B1"/>
    <w:rsid w:val="00C84A82"/>
    <w:rsid w:val="00C84C5E"/>
    <w:rsid w:val="00C8500F"/>
    <w:rsid w:val="00C85101"/>
    <w:rsid w:val="00C85342"/>
    <w:rsid w:val="00C856FB"/>
    <w:rsid w:val="00C85AB8"/>
    <w:rsid w:val="00C85D6A"/>
    <w:rsid w:val="00C862FA"/>
    <w:rsid w:val="00C8654F"/>
    <w:rsid w:val="00C865C5"/>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387"/>
    <w:rsid w:val="00C91610"/>
    <w:rsid w:val="00C91BB6"/>
    <w:rsid w:val="00C91D0A"/>
    <w:rsid w:val="00C92440"/>
    <w:rsid w:val="00C92ED1"/>
    <w:rsid w:val="00C93265"/>
    <w:rsid w:val="00C9392C"/>
    <w:rsid w:val="00C9425B"/>
    <w:rsid w:val="00C9444A"/>
    <w:rsid w:val="00C948E6"/>
    <w:rsid w:val="00C94986"/>
    <w:rsid w:val="00C94A76"/>
    <w:rsid w:val="00C94DEA"/>
    <w:rsid w:val="00C952EF"/>
    <w:rsid w:val="00C9532E"/>
    <w:rsid w:val="00C95517"/>
    <w:rsid w:val="00C95985"/>
    <w:rsid w:val="00C959F6"/>
    <w:rsid w:val="00C95BFA"/>
    <w:rsid w:val="00C95C13"/>
    <w:rsid w:val="00C95D80"/>
    <w:rsid w:val="00C95E20"/>
    <w:rsid w:val="00C9640B"/>
    <w:rsid w:val="00C96580"/>
    <w:rsid w:val="00C966AA"/>
    <w:rsid w:val="00C96C7E"/>
    <w:rsid w:val="00C96DD8"/>
    <w:rsid w:val="00C96E06"/>
    <w:rsid w:val="00C96E9A"/>
    <w:rsid w:val="00C9740A"/>
    <w:rsid w:val="00C97877"/>
    <w:rsid w:val="00C97AF7"/>
    <w:rsid w:val="00C97CFF"/>
    <w:rsid w:val="00C97DC5"/>
    <w:rsid w:val="00C97F84"/>
    <w:rsid w:val="00CA002E"/>
    <w:rsid w:val="00CA0136"/>
    <w:rsid w:val="00CA0772"/>
    <w:rsid w:val="00CA083C"/>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4E06"/>
    <w:rsid w:val="00CA562B"/>
    <w:rsid w:val="00CA5CEF"/>
    <w:rsid w:val="00CA5E00"/>
    <w:rsid w:val="00CA5EBE"/>
    <w:rsid w:val="00CA608C"/>
    <w:rsid w:val="00CA61A1"/>
    <w:rsid w:val="00CA638D"/>
    <w:rsid w:val="00CA639D"/>
    <w:rsid w:val="00CA6408"/>
    <w:rsid w:val="00CA6972"/>
    <w:rsid w:val="00CA7765"/>
    <w:rsid w:val="00CA784C"/>
    <w:rsid w:val="00CA7D94"/>
    <w:rsid w:val="00CB0653"/>
    <w:rsid w:val="00CB0B35"/>
    <w:rsid w:val="00CB10A9"/>
    <w:rsid w:val="00CB1356"/>
    <w:rsid w:val="00CB1AFF"/>
    <w:rsid w:val="00CB1BDE"/>
    <w:rsid w:val="00CB2190"/>
    <w:rsid w:val="00CB2C75"/>
    <w:rsid w:val="00CB2E6B"/>
    <w:rsid w:val="00CB3047"/>
    <w:rsid w:val="00CB383E"/>
    <w:rsid w:val="00CB413A"/>
    <w:rsid w:val="00CB427D"/>
    <w:rsid w:val="00CB4C29"/>
    <w:rsid w:val="00CB4D8B"/>
    <w:rsid w:val="00CB56CB"/>
    <w:rsid w:val="00CB5702"/>
    <w:rsid w:val="00CB57AA"/>
    <w:rsid w:val="00CB5913"/>
    <w:rsid w:val="00CB5943"/>
    <w:rsid w:val="00CB5957"/>
    <w:rsid w:val="00CB5EED"/>
    <w:rsid w:val="00CB6175"/>
    <w:rsid w:val="00CB6C8F"/>
    <w:rsid w:val="00CB72B8"/>
    <w:rsid w:val="00CB7425"/>
    <w:rsid w:val="00CB7614"/>
    <w:rsid w:val="00CB77B4"/>
    <w:rsid w:val="00CB7B11"/>
    <w:rsid w:val="00CB7ED8"/>
    <w:rsid w:val="00CB7F4C"/>
    <w:rsid w:val="00CC0025"/>
    <w:rsid w:val="00CC0244"/>
    <w:rsid w:val="00CC026B"/>
    <w:rsid w:val="00CC0411"/>
    <w:rsid w:val="00CC074D"/>
    <w:rsid w:val="00CC0AD3"/>
    <w:rsid w:val="00CC0BE3"/>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5D0E"/>
    <w:rsid w:val="00CC6068"/>
    <w:rsid w:val="00CC6108"/>
    <w:rsid w:val="00CC6329"/>
    <w:rsid w:val="00CC64E5"/>
    <w:rsid w:val="00CC76D2"/>
    <w:rsid w:val="00CC7888"/>
    <w:rsid w:val="00CC7940"/>
    <w:rsid w:val="00CC7994"/>
    <w:rsid w:val="00CD01B9"/>
    <w:rsid w:val="00CD027F"/>
    <w:rsid w:val="00CD05A4"/>
    <w:rsid w:val="00CD0A49"/>
    <w:rsid w:val="00CD0BFA"/>
    <w:rsid w:val="00CD0F49"/>
    <w:rsid w:val="00CD106C"/>
    <w:rsid w:val="00CD109E"/>
    <w:rsid w:val="00CD1435"/>
    <w:rsid w:val="00CD16D4"/>
    <w:rsid w:val="00CD19F7"/>
    <w:rsid w:val="00CD1B91"/>
    <w:rsid w:val="00CD1C14"/>
    <w:rsid w:val="00CD20E9"/>
    <w:rsid w:val="00CD246B"/>
    <w:rsid w:val="00CD24A7"/>
    <w:rsid w:val="00CD256A"/>
    <w:rsid w:val="00CD267C"/>
    <w:rsid w:val="00CD2D8E"/>
    <w:rsid w:val="00CD3102"/>
    <w:rsid w:val="00CD31D2"/>
    <w:rsid w:val="00CD3464"/>
    <w:rsid w:val="00CD3D3D"/>
    <w:rsid w:val="00CD3FC0"/>
    <w:rsid w:val="00CD406B"/>
    <w:rsid w:val="00CD427C"/>
    <w:rsid w:val="00CD4B4C"/>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349"/>
    <w:rsid w:val="00CE0655"/>
    <w:rsid w:val="00CE0C76"/>
    <w:rsid w:val="00CE0DAF"/>
    <w:rsid w:val="00CE14B2"/>
    <w:rsid w:val="00CE1FCB"/>
    <w:rsid w:val="00CE269C"/>
    <w:rsid w:val="00CE299C"/>
    <w:rsid w:val="00CE2BCB"/>
    <w:rsid w:val="00CE333C"/>
    <w:rsid w:val="00CE36C4"/>
    <w:rsid w:val="00CE3853"/>
    <w:rsid w:val="00CE3FFE"/>
    <w:rsid w:val="00CE4022"/>
    <w:rsid w:val="00CE40F6"/>
    <w:rsid w:val="00CE4100"/>
    <w:rsid w:val="00CE415D"/>
    <w:rsid w:val="00CE42DE"/>
    <w:rsid w:val="00CE4662"/>
    <w:rsid w:val="00CE4922"/>
    <w:rsid w:val="00CE4E04"/>
    <w:rsid w:val="00CE4F02"/>
    <w:rsid w:val="00CE53C1"/>
    <w:rsid w:val="00CE5447"/>
    <w:rsid w:val="00CE5584"/>
    <w:rsid w:val="00CE5BA5"/>
    <w:rsid w:val="00CE602A"/>
    <w:rsid w:val="00CE6A26"/>
    <w:rsid w:val="00CE6A57"/>
    <w:rsid w:val="00CE6A72"/>
    <w:rsid w:val="00CE6C41"/>
    <w:rsid w:val="00CE722F"/>
    <w:rsid w:val="00CE730C"/>
    <w:rsid w:val="00CE7370"/>
    <w:rsid w:val="00CE74FD"/>
    <w:rsid w:val="00CE7A85"/>
    <w:rsid w:val="00CE7AEE"/>
    <w:rsid w:val="00CE7D6B"/>
    <w:rsid w:val="00CE7EF5"/>
    <w:rsid w:val="00CF03E1"/>
    <w:rsid w:val="00CF0576"/>
    <w:rsid w:val="00CF0FF3"/>
    <w:rsid w:val="00CF1121"/>
    <w:rsid w:val="00CF12EE"/>
    <w:rsid w:val="00CF19E8"/>
    <w:rsid w:val="00CF1E5C"/>
    <w:rsid w:val="00CF2059"/>
    <w:rsid w:val="00CF26A3"/>
    <w:rsid w:val="00CF2E15"/>
    <w:rsid w:val="00CF30C1"/>
    <w:rsid w:val="00CF357E"/>
    <w:rsid w:val="00CF3B9A"/>
    <w:rsid w:val="00CF501B"/>
    <w:rsid w:val="00CF53BE"/>
    <w:rsid w:val="00CF53FD"/>
    <w:rsid w:val="00CF55E0"/>
    <w:rsid w:val="00CF5835"/>
    <w:rsid w:val="00CF5C9A"/>
    <w:rsid w:val="00CF6271"/>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968"/>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49D"/>
    <w:rsid w:val="00D03B57"/>
    <w:rsid w:val="00D03BC6"/>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74F"/>
    <w:rsid w:val="00D1783E"/>
    <w:rsid w:val="00D20462"/>
    <w:rsid w:val="00D20AA8"/>
    <w:rsid w:val="00D20ADB"/>
    <w:rsid w:val="00D20E48"/>
    <w:rsid w:val="00D214D6"/>
    <w:rsid w:val="00D21669"/>
    <w:rsid w:val="00D21D7F"/>
    <w:rsid w:val="00D220B8"/>
    <w:rsid w:val="00D2275A"/>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2EB"/>
    <w:rsid w:val="00D2686D"/>
    <w:rsid w:val="00D26C09"/>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4F1C"/>
    <w:rsid w:val="00D34F57"/>
    <w:rsid w:val="00D34F97"/>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076"/>
    <w:rsid w:val="00D4018D"/>
    <w:rsid w:val="00D40AE8"/>
    <w:rsid w:val="00D40B8E"/>
    <w:rsid w:val="00D40BBC"/>
    <w:rsid w:val="00D40C59"/>
    <w:rsid w:val="00D41198"/>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9A3"/>
    <w:rsid w:val="00D44BF6"/>
    <w:rsid w:val="00D44CE6"/>
    <w:rsid w:val="00D44ED3"/>
    <w:rsid w:val="00D45CC4"/>
    <w:rsid w:val="00D45D8B"/>
    <w:rsid w:val="00D45F26"/>
    <w:rsid w:val="00D461DC"/>
    <w:rsid w:val="00D46419"/>
    <w:rsid w:val="00D46448"/>
    <w:rsid w:val="00D46467"/>
    <w:rsid w:val="00D46559"/>
    <w:rsid w:val="00D465BB"/>
    <w:rsid w:val="00D4692B"/>
    <w:rsid w:val="00D4697D"/>
    <w:rsid w:val="00D4698B"/>
    <w:rsid w:val="00D46F4C"/>
    <w:rsid w:val="00D474C0"/>
    <w:rsid w:val="00D478D9"/>
    <w:rsid w:val="00D47944"/>
    <w:rsid w:val="00D479A8"/>
    <w:rsid w:val="00D479C9"/>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956"/>
    <w:rsid w:val="00D53C13"/>
    <w:rsid w:val="00D545A7"/>
    <w:rsid w:val="00D5471B"/>
    <w:rsid w:val="00D5473E"/>
    <w:rsid w:val="00D548C9"/>
    <w:rsid w:val="00D54A3C"/>
    <w:rsid w:val="00D54D78"/>
    <w:rsid w:val="00D55083"/>
    <w:rsid w:val="00D55310"/>
    <w:rsid w:val="00D556BB"/>
    <w:rsid w:val="00D55757"/>
    <w:rsid w:val="00D5603E"/>
    <w:rsid w:val="00D560D7"/>
    <w:rsid w:val="00D561FC"/>
    <w:rsid w:val="00D56579"/>
    <w:rsid w:val="00D56917"/>
    <w:rsid w:val="00D569B8"/>
    <w:rsid w:val="00D56BF9"/>
    <w:rsid w:val="00D56DA7"/>
    <w:rsid w:val="00D575BD"/>
    <w:rsid w:val="00D5764F"/>
    <w:rsid w:val="00D577D1"/>
    <w:rsid w:val="00D60694"/>
    <w:rsid w:val="00D606A5"/>
    <w:rsid w:val="00D606F8"/>
    <w:rsid w:val="00D6077D"/>
    <w:rsid w:val="00D608A4"/>
    <w:rsid w:val="00D60A2E"/>
    <w:rsid w:val="00D60B2D"/>
    <w:rsid w:val="00D60C12"/>
    <w:rsid w:val="00D60E7F"/>
    <w:rsid w:val="00D612BF"/>
    <w:rsid w:val="00D6161F"/>
    <w:rsid w:val="00D61A8C"/>
    <w:rsid w:val="00D61C10"/>
    <w:rsid w:val="00D61D36"/>
    <w:rsid w:val="00D61DCB"/>
    <w:rsid w:val="00D62002"/>
    <w:rsid w:val="00D62B9A"/>
    <w:rsid w:val="00D62E96"/>
    <w:rsid w:val="00D62FEC"/>
    <w:rsid w:val="00D63051"/>
    <w:rsid w:val="00D632B0"/>
    <w:rsid w:val="00D6333C"/>
    <w:rsid w:val="00D63589"/>
    <w:rsid w:val="00D63610"/>
    <w:rsid w:val="00D63811"/>
    <w:rsid w:val="00D638CD"/>
    <w:rsid w:val="00D638E2"/>
    <w:rsid w:val="00D6413A"/>
    <w:rsid w:val="00D64169"/>
    <w:rsid w:val="00D642CE"/>
    <w:rsid w:val="00D6476E"/>
    <w:rsid w:val="00D64788"/>
    <w:rsid w:val="00D648E6"/>
    <w:rsid w:val="00D64BF7"/>
    <w:rsid w:val="00D6568A"/>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143F"/>
    <w:rsid w:val="00D71CF9"/>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A9E"/>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5F9"/>
    <w:rsid w:val="00D828F6"/>
    <w:rsid w:val="00D82B15"/>
    <w:rsid w:val="00D833D5"/>
    <w:rsid w:val="00D8372B"/>
    <w:rsid w:val="00D838F2"/>
    <w:rsid w:val="00D83D6D"/>
    <w:rsid w:val="00D83EDD"/>
    <w:rsid w:val="00D83F10"/>
    <w:rsid w:val="00D841AA"/>
    <w:rsid w:val="00D845BB"/>
    <w:rsid w:val="00D8461E"/>
    <w:rsid w:val="00D846FE"/>
    <w:rsid w:val="00D84BDF"/>
    <w:rsid w:val="00D85123"/>
    <w:rsid w:val="00D851F8"/>
    <w:rsid w:val="00D85AF9"/>
    <w:rsid w:val="00D85BF9"/>
    <w:rsid w:val="00D86433"/>
    <w:rsid w:val="00D865DC"/>
    <w:rsid w:val="00D866C6"/>
    <w:rsid w:val="00D86753"/>
    <w:rsid w:val="00D867CF"/>
    <w:rsid w:val="00D86830"/>
    <w:rsid w:val="00D86863"/>
    <w:rsid w:val="00D86AE8"/>
    <w:rsid w:val="00D87B98"/>
    <w:rsid w:val="00D90075"/>
    <w:rsid w:val="00D904AD"/>
    <w:rsid w:val="00D9070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975"/>
    <w:rsid w:val="00D95AD9"/>
    <w:rsid w:val="00D95C43"/>
    <w:rsid w:val="00D95D39"/>
    <w:rsid w:val="00D95DB8"/>
    <w:rsid w:val="00D95DC3"/>
    <w:rsid w:val="00D95E9A"/>
    <w:rsid w:val="00D96092"/>
    <w:rsid w:val="00D96176"/>
    <w:rsid w:val="00D962A2"/>
    <w:rsid w:val="00D96351"/>
    <w:rsid w:val="00D970F6"/>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E00"/>
    <w:rsid w:val="00DA6058"/>
    <w:rsid w:val="00DA6E43"/>
    <w:rsid w:val="00DA7057"/>
    <w:rsid w:val="00DA70A7"/>
    <w:rsid w:val="00DA732F"/>
    <w:rsid w:val="00DA7D01"/>
    <w:rsid w:val="00DB02FE"/>
    <w:rsid w:val="00DB0437"/>
    <w:rsid w:val="00DB0740"/>
    <w:rsid w:val="00DB0A87"/>
    <w:rsid w:val="00DB0C1F"/>
    <w:rsid w:val="00DB12C7"/>
    <w:rsid w:val="00DB1308"/>
    <w:rsid w:val="00DB15C6"/>
    <w:rsid w:val="00DB1B3A"/>
    <w:rsid w:val="00DB1C86"/>
    <w:rsid w:val="00DB1E8A"/>
    <w:rsid w:val="00DB1E9C"/>
    <w:rsid w:val="00DB281C"/>
    <w:rsid w:val="00DB2BB8"/>
    <w:rsid w:val="00DB2CDB"/>
    <w:rsid w:val="00DB31BC"/>
    <w:rsid w:val="00DB32CC"/>
    <w:rsid w:val="00DB36E3"/>
    <w:rsid w:val="00DB3916"/>
    <w:rsid w:val="00DB3BEE"/>
    <w:rsid w:val="00DB3F8B"/>
    <w:rsid w:val="00DB4190"/>
    <w:rsid w:val="00DB43B0"/>
    <w:rsid w:val="00DB46BB"/>
    <w:rsid w:val="00DB5877"/>
    <w:rsid w:val="00DB5C6B"/>
    <w:rsid w:val="00DB628A"/>
    <w:rsid w:val="00DB6666"/>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379"/>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C7E21"/>
    <w:rsid w:val="00DD0024"/>
    <w:rsid w:val="00DD02FE"/>
    <w:rsid w:val="00DD072A"/>
    <w:rsid w:val="00DD0856"/>
    <w:rsid w:val="00DD0AEA"/>
    <w:rsid w:val="00DD1010"/>
    <w:rsid w:val="00DD179D"/>
    <w:rsid w:val="00DD24D7"/>
    <w:rsid w:val="00DD2D2E"/>
    <w:rsid w:val="00DD3696"/>
    <w:rsid w:val="00DD3CC8"/>
    <w:rsid w:val="00DD4353"/>
    <w:rsid w:val="00DD4812"/>
    <w:rsid w:val="00DD4BE3"/>
    <w:rsid w:val="00DD4FA4"/>
    <w:rsid w:val="00DD5364"/>
    <w:rsid w:val="00DD543E"/>
    <w:rsid w:val="00DD55E2"/>
    <w:rsid w:val="00DD5993"/>
    <w:rsid w:val="00DD599F"/>
    <w:rsid w:val="00DD6768"/>
    <w:rsid w:val="00DD6A55"/>
    <w:rsid w:val="00DD6FD1"/>
    <w:rsid w:val="00DD727F"/>
    <w:rsid w:val="00DD7362"/>
    <w:rsid w:val="00DD7715"/>
    <w:rsid w:val="00DD7761"/>
    <w:rsid w:val="00DD788C"/>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AE8"/>
    <w:rsid w:val="00DE5D52"/>
    <w:rsid w:val="00DE5E27"/>
    <w:rsid w:val="00DE6041"/>
    <w:rsid w:val="00DE63F0"/>
    <w:rsid w:val="00DE6519"/>
    <w:rsid w:val="00DE6CA7"/>
    <w:rsid w:val="00DE6CAF"/>
    <w:rsid w:val="00DE6E2D"/>
    <w:rsid w:val="00DE734C"/>
    <w:rsid w:val="00DE7A9D"/>
    <w:rsid w:val="00DE7B66"/>
    <w:rsid w:val="00DF0214"/>
    <w:rsid w:val="00DF0471"/>
    <w:rsid w:val="00DF0640"/>
    <w:rsid w:val="00DF08A4"/>
    <w:rsid w:val="00DF13E7"/>
    <w:rsid w:val="00DF14E8"/>
    <w:rsid w:val="00DF15BF"/>
    <w:rsid w:val="00DF1A25"/>
    <w:rsid w:val="00DF1AC7"/>
    <w:rsid w:val="00DF1CF6"/>
    <w:rsid w:val="00DF1EE6"/>
    <w:rsid w:val="00DF21AE"/>
    <w:rsid w:val="00DF285E"/>
    <w:rsid w:val="00DF29C0"/>
    <w:rsid w:val="00DF29CC"/>
    <w:rsid w:val="00DF3081"/>
    <w:rsid w:val="00DF3165"/>
    <w:rsid w:val="00DF327D"/>
    <w:rsid w:val="00DF352E"/>
    <w:rsid w:val="00DF38B0"/>
    <w:rsid w:val="00DF3AC4"/>
    <w:rsid w:val="00DF41F4"/>
    <w:rsid w:val="00DF4235"/>
    <w:rsid w:val="00DF506B"/>
    <w:rsid w:val="00DF5174"/>
    <w:rsid w:val="00DF53D1"/>
    <w:rsid w:val="00DF54C9"/>
    <w:rsid w:val="00DF57EE"/>
    <w:rsid w:val="00DF5926"/>
    <w:rsid w:val="00DF5BDD"/>
    <w:rsid w:val="00DF618F"/>
    <w:rsid w:val="00DF6712"/>
    <w:rsid w:val="00DF6838"/>
    <w:rsid w:val="00DF7813"/>
    <w:rsid w:val="00DF786E"/>
    <w:rsid w:val="00DF79AF"/>
    <w:rsid w:val="00E00489"/>
    <w:rsid w:val="00E004A9"/>
    <w:rsid w:val="00E00620"/>
    <w:rsid w:val="00E00870"/>
    <w:rsid w:val="00E00A79"/>
    <w:rsid w:val="00E00C8C"/>
    <w:rsid w:val="00E01289"/>
    <w:rsid w:val="00E01777"/>
    <w:rsid w:val="00E017EB"/>
    <w:rsid w:val="00E0187B"/>
    <w:rsid w:val="00E01B9A"/>
    <w:rsid w:val="00E01E76"/>
    <w:rsid w:val="00E01ECD"/>
    <w:rsid w:val="00E02819"/>
    <w:rsid w:val="00E028C8"/>
    <w:rsid w:val="00E029EA"/>
    <w:rsid w:val="00E02B76"/>
    <w:rsid w:val="00E0303C"/>
    <w:rsid w:val="00E03349"/>
    <w:rsid w:val="00E033BF"/>
    <w:rsid w:val="00E0355E"/>
    <w:rsid w:val="00E03F24"/>
    <w:rsid w:val="00E04547"/>
    <w:rsid w:val="00E045C5"/>
    <w:rsid w:val="00E0464D"/>
    <w:rsid w:val="00E0477A"/>
    <w:rsid w:val="00E05081"/>
    <w:rsid w:val="00E05333"/>
    <w:rsid w:val="00E056FB"/>
    <w:rsid w:val="00E057C7"/>
    <w:rsid w:val="00E05868"/>
    <w:rsid w:val="00E059D6"/>
    <w:rsid w:val="00E059FC"/>
    <w:rsid w:val="00E05BC2"/>
    <w:rsid w:val="00E05C1B"/>
    <w:rsid w:val="00E06235"/>
    <w:rsid w:val="00E0677B"/>
    <w:rsid w:val="00E06A90"/>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404A"/>
    <w:rsid w:val="00E14318"/>
    <w:rsid w:val="00E1464B"/>
    <w:rsid w:val="00E147A0"/>
    <w:rsid w:val="00E14BE4"/>
    <w:rsid w:val="00E151BB"/>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10E8"/>
    <w:rsid w:val="00E21593"/>
    <w:rsid w:val="00E21844"/>
    <w:rsid w:val="00E2222B"/>
    <w:rsid w:val="00E22BFE"/>
    <w:rsid w:val="00E231E3"/>
    <w:rsid w:val="00E23540"/>
    <w:rsid w:val="00E23A9B"/>
    <w:rsid w:val="00E25AFF"/>
    <w:rsid w:val="00E25B95"/>
    <w:rsid w:val="00E25C5F"/>
    <w:rsid w:val="00E25C67"/>
    <w:rsid w:val="00E25CAB"/>
    <w:rsid w:val="00E2608F"/>
    <w:rsid w:val="00E260F5"/>
    <w:rsid w:val="00E262DC"/>
    <w:rsid w:val="00E264CE"/>
    <w:rsid w:val="00E27CC0"/>
    <w:rsid w:val="00E302EB"/>
    <w:rsid w:val="00E30586"/>
    <w:rsid w:val="00E30AFA"/>
    <w:rsid w:val="00E311AF"/>
    <w:rsid w:val="00E31230"/>
    <w:rsid w:val="00E31336"/>
    <w:rsid w:val="00E31D3A"/>
    <w:rsid w:val="00E31E30"/>
    <w:rsid w:val="00E327DE"/>
    <w:rsid w:val="00E328D2"/>
    <w:rsid w:val="00E328D7"/>
    <w:rsid w:val="00E32C71"/>
    <w:rsid w:val="00E33273"/>
    <w:rsid w:val="00E334E7"/>
    <w:rsid w:val="00E334F1"/>
    <w:rsid w:val="00E33C03"/>
    <w:rsid w:val="00E33C04"/>
    <w:rsid w:val="00E33C0C"/>
    <w:rsid w:val="00E33DE2"/>
    <w:rsid w:val="00E34C80"/>
    <w:rsid w:val="00E355E6"/>
    <w:rsid w:val="00E35A1F"/>
    <w:rsid w:val="00E35D11"/>
    <w:rsid w:val="00E35D26"/>
    <w:rsid w:val="00E35DA1"/>
    <w:rsid w:val="00E36165"/>
    <w:rsid w:val="00E364A9"/>
    <w:rsid w:val="00E36A5D"/>
    <w:rsid w:val="00E36F9A"/>
    <w:rsid w:val="00E37229"/>
    <w:rsid w:val="00E372C4"/>
    <w:rsid w:val="00E373B7"/>
    <w:rsid w:val="00E404A7"/>
    <w:rsid w:val="00E40552"/>
    <w:rsid w:val="00E407DA"/>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CBC"/>
    <w:rsid w:val="00E45E26"/>
    <w:rsid w:val="00E4654F"/>
    <w:rsid w:val="00E46B64"/>
    <w:rsid w:val="00E46BE7"/>
    <w:rsid w:val="00E46C26"/>
    <w:rsid w:val="00E4776A"/>
    <w:rsid w:val="00E47979"/>
    <w:rsid w:val="00E479A9"/>
    <w:rsid w:val="00E47C3B"/>
    <w:rsid w:val="00E47FBE"/>
    <w:rsid w:val="00E5018C"/>
    <w:rsid w:val="00E50B70"/>
    <w:rsid w:val="00E50B9E"/>
    <w:rsid w:val="00E50C70"/>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B"/>
    <w:rsid w:val="00E53C98"/>
    <w:rsid w:val="00E542DA"/>
    <w:rsid w:val="00E548C6"/>
    <w:rsid w:val="00E55911"/>
    <w:rsid w:val="00E55C49"/>
    <w:rsid w:val="00E5618E"/>
    <w:rsid w:val="00E56312"/>
    <w:rsid w:val="00E566F2"/>
    <w:rsid w:val="00E56749"/>
    <w:rsid w:val="00E567EE"/>
    <w:rsid w:val="00E57384"/>
    <w:rsid w:val="00E578F3"/>
    <w:rsid w:val="00E57DE0"/>
    <w:rsid w:val="00E57E2A"/>
    <w:rsid w:val="00E60083"/>
    <w:rsid w:val="00E601DD"/>
    <w:rsid w:val="00E603C7"/>
    <w:rsid w:val="00E6095F"/>
    <w:rsid w:val="00E60A3C"/>
    <w:rsid w:val="00E614F2"/>
    <w:rsid w:val="00E61817"/>
    <w:rsid w:val="00E61B54"/>
    <w:rsid w:val="00E62225"/>
    <w:rsid w:val="00E624CA"/>
    <w:rsid w:val="00E62A5A"/>
    <w:rsid w:val="00E62B29"/>
    <w:rsid w:val="00E632AF"/>
    <w:rsid w:val="00E643D5"/>
    <w:rsid w:val="00E645B2"/>
    <w:rsid w:val="00E64AF0"/>
    <w:rsid w:val="00E64CBD"/>
    <w:rsid w:val="00E64F4E"/>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E60"/>
    <w:rsid w:val="00E67F7A"/>
    <w:rsid w:val="00E70C08"/>
    <w:rsid w:val="00E70DA1"/>
    <w:rsid w:val="00E713CB"/>
    <w:rsid w:val="00E714A3"/>
    <w:rsid w:val="00E71B85"/>
    <w:rsid w:val="00E71BD9"/>
    <w:rsid w:val="00E71C20"/>
    <w:rsid w:val="00E720DF"/>
    <w:rsid w:val="00E722EE"/>
    <w:rsid w:val="00E724DC"/>
    <w:rsid w:val="00E725E4"/>
    <w:rsid w:val="00E72841"/>
    <w:rsid w:val="00E72DB2"/>
    <w:rsid w:val="00E72FB1"/>
    <w:rsid w:val="00E731FB"/>
    <w:rsid w:val="00E73279"/>
    <w:rsid w:val="00E73491"/>
    <w:rsid w:val="00E737EF"/>
    <w:rsid w:val="00E73BD8"/>
    <w:rsid w:val="00E73C3C"/>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B20"/>
    <w:rsid w:val="00E76C8E"/>
    <w:rsid w:val="00E76DBC"/>
    <w:rsid w:val="00E77024"/>
    <w:rsid w:val="00E77432"/>
    <w:rsid w:val="00E778BE"/>
    <w:rsid w:val="00E77A20"/>
    <w:rsid w:val="00E803AD"/>
    <w:rsid w:val="00E80737"/>
    <w:rsid w:val="00E80B38"/>
    <w:rsid w:val="00E80C78"/>
    <w:rsid w:val="00E80F83"/>
    <w:rsid w:val="00E812A4"/>
    <w:rsid w:val="00E8136C"/>
    <w:rsid w:val="00E813AE"/>
    <w:rsid w:val="00E81BB2"/>
    <w:rsid w:val="00E81C62"/>
    <w:rsid w:val="00E81ECA"/>
    <w:rsid w:val="00E82089"/>
    <w:rsid w:val="00E82D82"/>
    <w:rsid w:val="00E82E03"/>
    <w:rsid w:val="00E83C8D"/>
    <w:rsid w:val="00E83ECC"/>
    <w:rsid w:val="00E84B38"/>
    <w:rsid w:val="00E84C7D"/>
    <w:rsid w:val="00E84E3D"/>
    <w:rsid w:val="00E851E1"/>
    <w:rsid w:val="00E8562D"/>
    <w:rsid w:val="00E85776"/>
    <w:rsid w:val="00E867BC"/>
    <w:rsid w:val="00E86CE7"/>
    <w:rsid w:val="00E8759A"/>
    <w:rsid w:val="00E87827"/>
    <w:rsid w:val="00E878FF"/>
    <w:rsid w:val="00E87BFE"/>
    <w:rsid w:val="00E90033"/>
    <w:rsid w:val="00E906B0"/>
    <w:rsid w:val="00E90AEF"/>
    <w:rsid w:val="00E90EB0"/>
    <w:rsid w:val="00E91302"/>
    <w:rsid w:val="00E918AA"/>
    <w:rsid w:val="00E91BA1"/>
    <w:rsid w:val="00E92C0C"/>
    <w:rsid w:val="00E92DF8"/>
    <w:rsid w:val="00E92EC1"/>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97BC5"/>
    <w:rsid w:val="00EA0695"/>
    <w:rsid w:val="00EA0F4D"/>
    <w:rsid w:val="00EA113D"/>
    <w:rsid w:val="00EA1435"/>
    <w:rsid w:val="00EA14DE"/>
    <w:rsid w:val="00EA229D"/>
    <w:rsid w:val="00EA2818"/>
    <w:rsid w:val="00EA281E"/>
    <w:rsid w:val="00EA2EAC"/>
    <w:rsid w:val="00EA31DA"/>
    <w:rsid w:val="00EA3379"/>
    <w:rsid w:val="00EA35A6"/>
    <w:rsid w:val="00EA383B"/>
    <w:rsid w:val="00EA3B21"/>
    <w:rsid w:val="00EA3BA2"/>
    <w:rsid w:val="00EA44AF"/>
    <w:rsid w:val="00EA46D9"/>
    <w:rsid w:val="00EA47A8"/>
    <w:rsid w:val="00EA4AC1"/>
    <w:rsid w:val="00EA4C54"/>
    <w:rsid w:val="00EA4EB1"/>
    <w:rsid w:val="00EA5065"/>
    <w:rsid w:val="00EA54A5"/>
    <w:rsid w:val="00EA56BA"/>
    <w:rsid w:val="00EA5717"/>
    <w:rsid w:val="00EA60D5"/>
    <w:rsid w:val="00EA6721"/>
    <w:rsid w:val="00EA6B0D"/>
    <w:rsid w:val="00EA6D9B"/>
    <w:rsid w:val="00EA6EA4"/>
    <w:rsid w:val="00EA7293"/>
    <w:rsid w:val="00EA72F0"/>
    <w:rsid w:val="00EA79B6"/>
    <w:rsid w:val="00EA7A70"/>
    <w:rsid w:val="00EA7DC2"/>
    <w:rsid w:val="00EA7FF0"/>
    <w:rsid w:val="00EB024F"/>
    <w:rsid w:val="00EB02C3"/>
    <w:rsid w:val="00EB0E2D"/>
    <w:rsid w:val="00EB113D"/>
    <w:rsid w:val="00EB11C2"/>
    <w:rsid w:val="00EB141D"/>
    <w:rsid w:val="00EB1598"/>
    <w:rsid w:val="00EB17D9"/>
    <w:rsid w:val="00EB17F6"/>
    <w:rsid w:val="00EB1800"/>
    <w:rsid w:val="00EB190E"/>
    <w:rsid w:val="00EB1D77"/>
    <w:rsid w:val="00EB2217"/>
    <w:rsid w:val="00EB26F3"/>
    <w:rsid w:val="00EB27C5"/>
    <w:rsid w:val="00EB2A33"/>
    <w:rsid w:val="00EB2ED2"/>
    <w:rsid w:val="00EB2F31"/>
    <w:rsid w:val="00EB3954"/>
    <w:rsid w:val="00EB3C4E"/>
    <w:rsid w:val="00EB4C29"/>
    <w:rsid w:val="00EB4D24"/>
    <w:rsid w:val="00EB512A"/>
    <w:rsid w:val="00EB5454"/>
    <w:rsid w:val="00EB55A9"/>
    <w:rsid w:val="00EB588C"/>
    <w:rsid w:val="00EB5E1A"/>
    <w:rsid w:val="00EB61A0"/>
    <w:rsid w:val="00EB6967"/>
    <w:rsid w:val="00EB7165"/>
    <w:rsid w:val="00EB72BA"/>
    <w:rsid w:val="00EB73A3"/>
    <w:rsid w:val="00EB7473"/>
    <w:rsid w:val="00EB7608"/>
    <w:rsid w:val="00EB7D9E"/>
    <w:rsid w:val="00EC0168"/>
    <w:rsid w:val="00EC0576"/>
    <w:rsid w:val="00EC05E3"/>
    <w:rsid w:val="00EC0658"/>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9C9"/>
    <w:rsid w:val="00EC7AB8"/>
    <w:rsid w:val="00EC7B83"/>
    <w:rsid w:val="00ED04BF"/>
    <w:rsid w:val="00ED06C3"/>
    <w:rsid w:val="00ED07FA"/>
    <w:rsid w:val="00ED0B57"/>
    <w:rsid w:val="00ED14C3"/>
    <w:rsid w:val="00ED17B8"/>
    <w:rsid w:val="00ED188D"/>
    <w:rsid w:val="00ED1CA7"/>
    <w:rsid w:val="00ED1E44"/>
    <w:rsid w:val="00ED20E9"/>
    <w:rsid w:val="00ED2552"/>
    <w:rsid w:val="00ED2B3C"/>
    <w:rsid w:val="00ED3380"/>
    <w:rsid w:val="00ED37B4"/>
    <w:rsid w:val="00ED3F52"/>
    <w:rsid w:val="00ED3FB6"/>
    <w:rsid w:val="00ED45B5"/>
    <w:rsid w:val="00ED46C5"/>
    <w:rsid w:val="00ED5547"/>
    <w:rsid w:val="00ED620B"/>
    <w:rsid w:val="00ED6FAB"/>
    <w:rsid w:val="00ED71AF"/>
    <w:rsid w:val="00ED7202"/>
    <w:rsid w:val="00ED753E"/>
    <w:rsid w:val="00EE015C"/>
    <w:rsid w:val="00EE07C7"/>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6F42"/>
    <w:rsid w:val="00EE7267"/>
    <w:rsid w:val="00EE75EE"/>
    <w:rsid w:val="00EE768B"/>
    <w:rsid w:val="00EE77BE"/>
    <w:rsid w:val="00EE7810"/>
    <w:rsid w:val="00EE7BA9"/>
    <w:rsid w:val="00EF006A"/>
    <w:rsid w:val="00EF033F"/>
    <w:rsid w:val="00EF0BA8"/>
    <w:rsid w:val="00EF0D33"/>
    <w:rsid w:val="00EF1C6F"/>
    <w:rsid w:val="00EF1DBE"/>
    <w:rsid w:val="00EF20B7"/>
    <w:rsid w:val="00EF2DD9"/>
    <w:rsid w:val="00EF2E1A"/>
    <w:rsid w:val="00EF3337"/>
    <w:rsid w:val="00EF3F91"/>
    <w:rsid w:val="00EF40FD"/>
    <w:rsid w:val="00EF458C"/>
    <w:rsid w:val="00EF485F"/>
    <w:rsid w:val="00EF5733"/>
    <w:rsid w:val="00EF60D4"/>
    <w:rsid w:val="00EF65FD"/>
    <w:rsid w:val="00EF6AA9"/>
    <w:rsid w:val="00EF6BDA"/>
    <w:rsid w:val="00EF6D44"/>
    <w:rsid w:val="00EF70B2"/>
    <w:rsid w:val="00EF728E"/>
    <w:rsid w:val="00EF7AD4"/>
    <w:rsid w:val="00EF7D01"/>
    <w:rsid w:val="00EF7D7F"/>
    <w:rsid w:val="00F00016"/>
    <w:rsid w:val="00F00020"/>
    <w:rsid w:val="00F00343"/>
    <w:rsid w:val="00F00C58"/>
    <w:rsid w:val="00F0103E"/>
    <w:rsid w:val="00F01393"/>
    <w:rsid w:val="00F019AC"/>
    <w:rsid w:val="00F01B5B"/>
    <w:rsid w:val="00F01BF2"/>
    <w:rsid w:val="00F01CED"/>
    <w:rsid w:val="00F020A5"/>
    <w:rsid w:val="00F030F0"/>
    <w:rsid w:val="00F03131"/>
    <w:rsid w:val="00F03731"/>
    <w:rsid w:val="00F03739"/>
    <w:rsid w:val="00F03862"/>
    <w:rsid w:val="00F0398B"/>
    <w:rsid w:val="00F03CE8"/>
    <w:rsid w:val="00F04568"/>
    <w:rsid w:val="00F045A6"/>
    <w:rsid w:val="00F04642"/>
    <w:rsid w:val="00F057BB"/>
    <w:rsid w:val="00F05939"/>
    <w:rsid w:val="00F05E19"/>
    <w:rsid w:val="00F0716B"/>
    <w:rsid w:val="00F07206"/>
    <w:rsid w:val="00F07510"/>
    <w:rsid w:val="00F0770C"/>
    <w:rsid w:val="00F077AD"/>
    <w:rsid w:val="00F07863"/>
    <w:rsid w:val="00F07935"/>
    <w:rsid w:val="00F07B67"/>
    <w:rsid w:val="00F07C72"/>
    <w:rsid w:val="00F07E01"/>
    <w:rsid w:val="00F07E98"/>
    <w:rsid w:val="00F07EB3"/>
    <w:rsid w:val="00F1071A"/>
    <w:rsid w:val="00F10764"/>
    <w:rsid w:val="00F10BB6"/>
    <w:rsid w:val="00F10BF9"/>
    <w:rsid w:val="00F10F88"/>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463A"/>
    <w:rsid w:val="00F158DF"/>
    <w:rsid w:val="00F15D75"/>
    <w:rsid w:val="00F1638A"/>
    <w:rsid w:val="00F164D4"/>
    <w:rsid w:val="00F16B97"/>
    <w:rsid w:val="00F16FA8"/>
    <w:rsid w:val="00F17570"/>
    <w:rsid w:val="00F17ADC"/>
    <w:rsid w:val="00F2013C"/>
    <w:rsid w:val="00F20267"/>
    <w:rsid w:val="00F2046D"/>
    <w:rsid w:val="00F20885"/>
    <w:rsid w:val="00F20A95"/>
    <w:rsid w:val="00F20EA1"/>
    <w:rsid w:val="00F21EE9"/>
    <w:rsid w:val="00F22A5C"/>
    <w:rsid w:val="00F22BB1"/>
    <w:rsid w:val="00F22D60"/>
    <w:rsid w:val="00F22E8F"/>
    <w:rsid w:val="00F23139"/>
    <w:rsid w:val="00F2409D"/>
    <w:rsid w:val="00F249C7"/>
    <w:rsid w:val="00F2550A"/>
    <w:rsid w:val="00F2550C"/>
    <w:rsid w:val="00F25AF1"/>
    <w:rsid w:val="00F25B38"/>
    <w:rsid w:val="00F25CA3"/>
    <w:rsid w:val="00F25D98"/>
    <w:rsid w:val="00F25F31"/>
    <w:rsid w:val="00F264BA"/>
    <w:rsid w:val="00F265BC"/>
    <w:rsid w:val="00F26797"/>
    <w:rsid w:val="00F26D9D"/>
    <w:rsid w:val="00F26EB0"/>
    <w:rsid w:val="00F26F13"/>
    <w:rsid w:val="00F270FC"/>
    <w:rsid w:val="00F27770"/>
    <w:rsid w:val="00F300FB"/>
    <w:rsid w:val="00F304E4"/>
    <w:rsid w:val="00F30810"/>
    <w:rsid w:val="00F30991"/>
    <w:rsid w:val="00F30ED5"/>
    <w:rsid w:val="00F30F61"/>
    <w:rsid w:val="00F31B2C"/>
    <w:rsid w:val="00F31E3E"/>
    <w:rsid w:val="00F31F3E"/>
    <w:rsid w:val="00F32008"/>
    <w:rsid w:val="00F321F5"/>
    <w:rsid w:val="00F32E4B"/>
    <w:rsid w:val="00F3313A"/>
    <w:rsid w:val="00F3351A"/>
    <w:rsid w:val="00F33CE1"/>
    <w:rsid w:val="00F341C3"/>
    <w:rsid w:val="00F343F6"/>
    <w:rsid w:val="00F349B7"/>
    <w:rsid w:val="00F34AF0"/>
    <w:rsid w:val="00F34DB9"/>
    <w:rsid w:val="00F34EF5"/>
    <w:rsid w:val="00F353D8"/>
    <w:rsid w:val="00F359F4"/>
    <w:rsid w:val="00F35CB4"/>
    <w:rsid w:val="00F35D5A"/>
    <w:rsid w:val="00F35DD5"/>
    <w:rsid w:val="00F360F6"/>
    <w:rsid w:val="00F3631C"/>
    <w:rsid w:val="00F36382"/>
    <w:rsid w:val="00F366AA"/>
    <w:rsid w:val="00F36945"/>
    <w:rsid w:val="00F36BD1"/>
    <w:rsid w:val="00F36C5D"/>
    <w:rsid w:val="00F36E12"/>
    <w:rsid w:val="00F37677"/>
    <w:rsid w:val="00F37A5A"/>
    <w:rsid w:val="00F37E23"/>
    <w:rsid w:val="00F37ED4"/>
    <w:rsid w:val="00F40008"/>
    <w:rsid w:val="00F41644"/>
    <w:rsid w:val="00F4167D"/>
    <w:rsid w:val="00F41C9F"/>
    <w:rsid w:val="00F422B6"/>
    <w:rsid w:val="00F42333"/>
    <w:rsid w:val="00F426B9"/>
    <w:rsid w:val="00F428BD"/>
    <w:rsid w:val="00F429B5"/>
    <w:rsid w:val="00F42B40"/>
    <w:rsid w:val="00F42C5F"/>
    <w:rsid w:val="00F42CB3"/>
    <w:rsid w:val="00F4312C"/>
    <w:rsid w:val="00F431BB"/>
    <w:rsid w:val="00F435D4"/>
    <w:rsid w:val="00F436AB"/>
    <w:rsid w:val="00F437D2"/>
    <w:rsid w:val="00F43B93"/>
    <w:rsid w:val="00F4420B"/>
    <w:rsid w:val="00F447E9"/>
    <w:rsid w:val="00F45882"/>
    <w:rsid w:val="00F45898"/>
    <w:rsid w:val="00F45BBA"/>
    <w:rsid w:val="00F45EE8"/>
    <w:rsid w:val="00F45F96"/>
    <w:rsid w:val="00F469DC"/>
    <w:rsid w:val="00F46D89"/>
    <w:rsid w:val="00F47343"/>
    <w:rsid w:val="00F474E0"/>
    <w:rsid w:val="00F474F9"/>
    <w:rsid w:val="00F47561"/>
    <w:rsid w:val="00F47785"/>
    <w:rsid w:val="00F47A40"/>
    <w:rsid w:val="00F47C33"/>
    <w:rsid w:val="00F47E44"/>
    <w:rsid w:val="00F504D0"/>
    <w:rsid w:val="00F50977"/>
    <w:rsid w:val="00F50DD6"/>
    <w:rsid w:val="00F50F02"/>
    <w:rsid w:val="00F5144E"/>
    <w:rsid w:val="00F517EE"/>
    <w:rsid w:val="00F51BEC"/>
    <w:rsid w:val="00F51F77"/>
    <w:rsid w:val="00F52AEF"/>
    <w:rsid w:val="00F5359D"/>
    <w:rsid w:val="00F538C8"/>
    <w:rsid w:val="00F5395E"/>
    <w:rsid w:val="00F53970"/>
    <w:rsid w:val="00F53E40"/>
    <w:rsid w:val="00F53F6F"/>
    <w:rsid w:val="00F53FF6"/>
    <w:rsid w:val="00F54206"/>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1EB4"/>
    <w:rsid w:val="00F6212C"/>
    <w:rsid w:val="00F6223A"/>
    <w:rsid w:val="00F622E5"/>
    <w:rsid w:val="00F627BC"/>
    <w:rsid w:val="00F629C2"/>
    <w:rsid w:val="00F62EA5"/>
    <w:rsid w:val="00F6323A"/>
    <w:rsid w:val="00F6363A"/>
    <w:rsid w:val="00F63C74"/>
    <w:rsid w:val="00F640C1"/>
    <w:rsid w:val="00F64520"/>
    <w:rsid w:val="00F648EC"/>
    <w:rsid w:val="00F64ADA"/>
    <w:rsid w:val="00F64F0D"/>
    <w:rsid w:val="00F64F17"/>
    <w:rsid w:val="00F64F67"/>
    <w:rsid w:val="00F6516E"/>
    <w:rsid w:val="00F653DD"/>
    <w:rsid w:val="00F6543B"/>
    <w:rsid w:val="00F657B3"/>
    <w:rsid w:val="00F65D19"/>
    <w:rsid w:val="00F65FAE"/>
    <w:rsid w:val="00F660C1"/>
    <w:rsid w:val="00F660DE"/>
    <w:rsid w:val="00F6653A"/>
    <w:rsid w:val="00F66774"/>
    <w:rsid w:val="00F66A3F"/>
    <w:rsid w:val="00F66B45"/>
    <w:rsid w:val="00F66BBF"/>
    <w:rsid w:val="00F66BCB"/>
    <w:rsid w:val="00F66D81"/>
    <w:rsid w:val="00F672FC"/>
    <w:rsid w:val="00F67A43"/>
    <w:rsid w:val="00F67B5F"/>
    <w:rsid w:val="00F67E96"/>
    <w:rsid w:val="00F701C7"/>
    <w:rsid w:val="00F70753"/>
    <w:rsid w:val="00F7079C"/>
    <w:rsid w:val="00F711F5"/>
    <w:rsid w:val="00F71361"/>
    <w:rsid w:val="00F71521"/>
    <w:rsid w:val="00F71648"/>
    <w:rsid w:val="00F7170E"/>
    <w:rsid w:val="00F71714"/>
    <w:rsid w:val="00F717D6"/>
    <w:rsid w:val="00F718AA"/>
    <w:rsid w:val="00F71F95"/>
    <w:rsid w:val="00F7223C"/>
    <w:rsid w:val="00F72369"/>
    <w:rsid w:val="00F72568"/>
    <w:rsid w:val="00F728E4"/>
    <w:rsid w:val="00F73065"/>
    <w:rsid w:val="00F73483"/>
    <w:rsid w:val="00F736A5"/>
    <w:rsid w:val="00F73969"/>
    <w:rsid w:val="00F73E3E"/>
    <w:rsid w:val="00F73EFB"/>
    <w:rsid w:val="00F743B3"/>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E70"/>
    <w:rsid w:val="00F8338D"/>
    <w:rsid w:val="00F8377B"/>
    <w:rsid w:val="00F83E01"/>
    <w:rsid w:val="00F84046"/>
    <w:rsid w:val="00F84210"/>
    <w:rsid w:val="00F84BBE"/>
    <w:rsid w:val="00F84CAB"/>
    <w:rsid w:val="00F84F31"/>
    <w:rsid w:val="00F854F0"/>
    <w:rsid w:val="00F85611"/>
    <w:rsid w:val="00F858B5"/>
    <w:rsid w:val="00F8594A"/>
    <w:rsid w:val="00F8622B"/>
    <w:rsid w:val="00F86555"/>
    <w:rsid w:val="00F865E8"/>
    <w:rsid w:val="00F86816"/>
    <w:rsid w:val="00F86D8A"/>
    <w:rsid w:val="00F8716B"/>
    <w:rsid w:val="00F8755A"/>
    <w:rsid w:val="00F9025B"/>
    <w:rsid w:val="00F9052F"/>
    <w:rsid w:val="00F906FC"/>
    <w:rsid w:val="00F909E7"/>
    <w:rsid w:val="00F90C75"/>
    <w:rsid w:val="00F91137"/>
    <w:rsid w:val="00F9187C"/>
    <w:rsid w:val="00F91973"/>
    <w:rsid w:val="00F92136"/>
    <w:rsid w:val="00F92579"/>
    <w:rsid w:val="00F92692"/>
    <w:rsid w:val="00F9272D"/>
    <w:rsid w:val="00F92892"/>
    <w:rsid w:val="00F92D75"/>
    <w:rsid w:val="00F93444"/>
    <w:rsid w:val="00F934C9"/>
    <w:rsid w:val="00F93C56"/>
    <w:rsid w:val="00F943CD"/>
    <w:rsid w:val="00F95208"/>
    <w:rsid w:val="00F95496"/>
    <w:rsid w:val="00F95C43"/>
    <w:rsid w:val="00F95F33"/>
    <w:rsid w:val="00F960D0"/>
    <w:rsid w:val="00F973F2"/>
    <w:rsid w:val="00F97661"/>
    <w:rsid w:val="00F97B5C"/>
    <w:rsid w:val="00F97BD6"/>
    <w:rsid w:val="00F97C05"/>
    <w:rsid w:val="00F97E96"/>
    <w:rsid w:val="00FA098A"/>
    <w:rsid w:val="00FA0C25"/>
    <w:rsid w:val="00FA0EE5"/>
    <w:rsid w:val="00FA11DF"/>
    <w:rsid w:val="00FA154E"/>
    <w:rsid w:val="00FA1587"/>
    <w:rsid w:val="00FA1623"/>
    <w:rsid w:val="00FA1695"/>
    <w:rsid w:val="00FA1B5D"/>
    <w:rsid w:val="00FA2171"/>
    <w:rsid w:val="00FA2710"/>
    <w:rsid w:val="00FA2A2B"/>
    <w:rsid w:val="00FA2CF7"/>
    <w:rsid w:val="00FA2F0B"/>
    <w:rsid w:val="00FA3312"/>
    <w:rsid w:val="00FA3635"/>
    <w:rsid w:val="00FA37EB"/>
    <w:rsid w:val="00FA396F"/>
    <w:rsid w:val="00FA3CDE"/>
    <w:rsid w:val="00FA43CE"/>
    <w:rsid w:val="00FA44FA"/>
    <w:rsid w:val="00FA4DFE"/>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891"/>
    <w:rsid w:val="00FB3B3C"/>
    <w:rsid w:val="00FB3B54"/>
    <w:rsid w:val="00FB3B6F"/>
    <w:rsid w:val="00FB3F89"/>
    <w:rsid w:val="00FB4321"/>
    <w:rsid w:val="00FB4356"/>
    <w:rsid w:val="00FB4370"/>
    <w:rsid w:val="00FB437D"/>
    <w:rsid w:val="00FB459C"/>
    <w:rsid w:val="00FB4A5E"/>
    <w:rsid w:val="00FB525A"/>
    <w:rsid w:val="00FB54E2"/>
    <w:rsid w:val="00FB5A12"/>
    <w:rsid w:val="00FB5A87"/>
    <w:rsid w:val="00FB5C6B"/>
    <w:rsid w:val="00FB61D8"/>
    <w:rsid w:val="00FB6386"/>
    <w:rsid w:val="00FB6B39"/>
    <w:rsid w:val="00FB70AB"/>
    <w:rsid w:val="00FB73BD"/>
    <w:rsid w:val="00FB74F2"/>
    <w:rsid w:val="00FB7F50"/>
    <w:rsid w:val="00FC009F"/>
    <w:rsid w:val="00FC0233"/>
    <w:rsid w:val="00FC0319"/>
    <w:rsid w:val="00FC065B"/>
    <w:rsid w:val="00FC0A7D"/>
    <w:rsid w:val="00FC0C0B"/>
    <w:rsid w:val="00FC11C9"/>
    <w:rsid w:val="00FC121A"/>
    <w:rsid w:val="00FC181C"/>
    <w:rsid w:val="00FC190E"/>
    <w:rsid w:val="00FC1D0D"/>
    <w:rsid w:val="00FC1EE1"/>
    <w:rsid w:val="00FC21CD"/>
    <w:rsid w:val="00FC22F7"/>
    <w:rsid w:val="00FC24A9"/>
    <w:rsid w:val="00FC2569"/>
    <w:rsid w:val="00FC29D3"/>
    <w:rsid w:val="00FC2A48"/>
    <w:rsid w:val="00FC2A73"/>
    <w:rsid w:val="00FC386C"/>
    <w:rsid w:val="00FC38AA"/>
    <w:rsid w:val="00FC3A6D"/>
    <w:rsid w:val="00FC3B3E"/>
    <w:rsid w:val="00FC3BA5"/>
    <w:rsid w:val="00FC3C01"/>
    <w:rsid w:val="00FC3D31"/>
    <w:rsid w:val="00FC3FA8"/>
    <w:rsid w:val="00FC47EF"/>
    <w:rsid w:val="00FC4814"/>
    <w:rsid w:val="00FC4D53"/>
    <w:rsid w:val="00FC4E9C"/>
    <w:rsid w:val="00FC4F4B"/>
    <w:rsid w:val="00FC50B6"/>
    <w:rsid w:val="00FC538F"/>
    <w:rsid w:val="00FC55A9"/>
    <w:rsid w:val="00FC55BA"/>
    <w:rsid w:val="00FC5778"/>
    <w:rsid w:val="00FC592A"/>
    <w:rsid w:val="00FC5B16"/>
    <w:rsid w:val="00FC5CC2"/>
    <w:rsid w:val="00FC5D65"/>
    <w:rsid w:val="00FC6878"/>
    <w:rsid w:val="00FC69FD"/>
    <w:rsid w:val="00FC6ACE"/>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120"/>
    <w:rsid w:val="00FD32A7"/>
    <w:rsid w:val="00FD34FC"/>
    <w:rsid w:val="00FD35F2"/>
    <w:rsid w:val="00FD36A6"/>
    <w:rsid w:val="00FD3DC2"/>
    <w:rsid w:val="00FD3E38"/>
    <w:rsid w:val="00FD3EC0"/>
    <w:rsid w:val="00FD421E"/>
    <w:rsid w:val="00FD432D"/>
    <w:rsid w:val="00FD4387"/>
    <w:rsid w:val="00FD46A9"/>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088"/>
    <w:rsid w:val="00FE0429"/>
    <w:rsid w:val="00FE084F"/>
    <w:rsid w:val="00FE08CA"/>
    <w:rsid w:val="00FE0B21"/>
    <w:rsid w:val="00FE0B90"/>
    <w:rsid w:val="00FE11E9"/>
    <w:rsid w:val="00FE1386"/>
    <w:rsid w:val="00FE16C9"/>
    <w:rsid w:val="00FE16DA"/>
    <w:rsid w:val="00FE171F"/>
    <w:rsid w:val="00FE1935"/>
    <w:rsid w:val="00FE1A31"/>
    <w:rsid w:val="00FE1A42"/>
    <w:rsid w:val="00FE1DB2"/>
    <w:rsid w:val="00FE1E32"/>
    <w:rsid w:val="00FE1E8B"/>
    <w:rsid w:val="00FE22AD"/>
    <w:rsid w:val="00FE22D2"/>
    <w:rsid w:val="00FE276C"/>
    <w:rsid w:val="00FE27D1"/>
    <w:rsid w:val="00FE2AF6"/>
    <w:rsid w:val="00FE2EFB"/>
    <w:rsid w:val="00FE312F"/>
    <w:rsid w:val="00FE3394"/>
    <w:rsid w:val="00FE3671"/>
    <w:rsid w:val="00FE3A9C"/>
    <w:rsid w:val="00FE43E8"/>
    <w:rsid w:val="00FE4706"/>
    <w:rsid w:val="00FE4A1F"/>
    <w:rsid w:val="00FE4FF8"/>
    <w:rsid w:val="00FE54F8"/>
    <w:rsid w:val="00FE578A"/>
    <w:rsid w:val="00FE5B49"/>
    <w:rsid w:val="00FE6795"/>
    <w:rsid w:val="00FE6857"/>
    <w:rsid w:val="00FE6EF4"/>
    <w:rsid w:val="00FE6F7E"/>
    <w:rsid w:val="00FE7AC2"/>
    <w:rsid w:val="00FE7DF1"/>
    <w:rsid w:val="00FE7E05"/>
    <w:rsid w:val="00FE7ECF"/>
    <w:rsid w:val="00FF0077"/>
    <w:rsid w:val="00FF0CB5"/>
    <w:rsid w:val="00FF1103"/>
    <w:rsid w:val="00FF115D"/>
    <w:rsid w:val="00FF1639"/>
    <w:rsid w:val="00FF1B89"/>
    <w:rsid w:val="00FF1CD5"/>
    <w:rsid w:val="00FF1D05"/>
    <w:rsid w:val="00FF1EDC"/>
    <w:rsid w:val="00FF1FA0"/>
    <w:rsid w:val="00FF2242"/>
    <w:rsid w:val="00FF24E0"/>
    <w:rsid w:val="00FF26B1"/>
    <w:rsid w:val="00FF2846"/>
    <w:rsid w:val="00FF28B3"/>
    <w:rsid w:val="00FF2930"/>
    <w:rsid w:val="00FF31D6"/>
    <w:rsid w:val="00FF39F7"/>
    <w:rsid w:val="00FF4003"/>
    <w:rsid w:val="00FF4A71"/>
    <w:rsid w:val="00FF4C2D"/>
    <w:rsid w:val="00FF4CFF"/>
    <w:rsid w:val="00FF4E3C"/>
    <w:rsid w:val="00FF4EBA"/>
    <w:rsid w:val="00FF50BC"/>
    <w:rsid w:val="00FF526F"/>
    <w:rsid w:val="00FF52E7"/>
    <w:rsid w:val="00FF5AEA"/>
    <w:rsid w:val="00FF5F2F"/>
    <w:rsid w:val="00FF6031"/>
    <w:rsid w:val="00FF6307"/>
    <w:rsid w:val="00FF64CE"/>
    <w:rsid w:val="00FF65AF"/>
    <w:rsid w:val="00FF6655"/>
    <w:rsid w:val="00FF66D5"/>
    <w:rsid w:val="00FF6781"/>
    <w:rsid w:val="00FF68CF"/>
    <w:rsid w:val="00FF705C"/>
    <w:rsid w:val="00FF769D"/>
    <w:rsid w:val="09F862D3"/>
    <w:rsid w:val="0BEB4856"/>
    <w:rsid w:val="16CB4259"/>
    <w:rsid w:val="1D151392"/>
    <w:rsid w:val="1F8A20D8"/>
    <w:rsid w:val="1FD10176"/>
    <w:rsid w:val="30E7E037"/>
    <w:rsid w:val="3F270CAF"/>
    <w:rsid w:val="480C38B8"/>
    <w:rsid w:val="55233F6E"/>
    <w:rsid w:val="563F2E3D"/>
    <w:rsid w:val="65E76C36"/>
    <w:rsid w:val="79B25BD8"/>
    <w:rsid w:val="7DAE3FD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30400BA-3243-410C-84BA-A523F77E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6Char">
    <w:name w:val="H6 Char"/>
    <w:link w:val="H6"/>
    <w:qFormat/>
    <w:rsid w:val="00051A5D"/>
    <w:rPr>
      <w:rFonts w:ascii="Arial" w:eastAsia="Times New Roman" w:hAnsi="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9134313">
      <w:bodyDiv w:val="1"/>
      <w:marLeft w:val="0"/>
      <w:marRight w:val="0"/>
      <w:marTop w:val="0"/>
      <w:marBottom w:val="0"/>
      <w:divBdr>
        <w:top w:val="none" w:sz="0" w:space="0" w:color="auto"/>
        <w:left w:val="none" w:sz="0" w:space="0" w:color="auto"/>
        <w:bottom w:val="none" w:sz="0" w:space="0" w:color="auto"/>
        <w:right w:val="none" w:sz="0" w:space="0" w:color="auto"/>
      </w:divBdr>
    </w:div>
    <w:div w:id="149559478">
      <w:bodyDiv w:val="1"/>
      <w:marLeft w:val="0"/>
      <w:marRight w:val="0"/>
      <w:marTop w:val="0"/>
      <w:marBottom w:val="0"/>
      <w:divBdr>
        <w:top w:val="none" w:sz="0" w:space="0" w:color="auto"/>
        <w:left w:val="none" w:sz="0" w:space="0" w:color="auto"/>
        <w:bottom w:val="none" w:sz="0" w:space="0" w:color="auto"/>
        <w:right w:val="none" w:sz="0" w:space="0" w:color="auto"/>
      </w:divBdr>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193617528">
      <w:bodyDiv w:val="1"/>
      <w:marLeft w:val="0"/>
      <w:marRight w:val="0"/>
      <w:marTop w:val="0"/>
      <w:marBottom w:val="0"/>
      <w:divBdr>
        <w:top w:val="none" w:sz="0" w:space="0" w:color="auto"/>
        <w:left w:val="none" w:sz="0" w:space="0" w:color="auto"/>
        <w:bottom w:val="none" w:sz="0" w:space="0" w:color="auto"/>
        <w:right w:val="none" w:sz="0" w:space="0" w:color="auto"/>
      </w:divBdr>
    </w:div>
    <w:div w:id="274482773">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0297092">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898036">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4206132">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8639324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0296645">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0525024">
      <w:bodyDiv w:val="1"/>
      <w:marLeft w:val="0"/>
      <w:marRight w:val="0"/>
      <w:marTop w:val="0"/>
      <w:marBottom w:val="0"/>
      <w:divBdr>
        <w:top w:val="none" w:sz="0" w:space="0" w:color="auto"/>
        <w:left w:val="none" w:sz="0" w:space="0" w:color="auto"/>
        <w:bottom w:val="none" w:sz="0" w:space="0" w:color="auto"/>
        <w:right w:val="none" w:sz="0" w:space="0" w:color="auto"/>
      </w:divBdr>
    </w:div>
    <w:div w:id="973175045">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57887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57960982">
      <w:bodyDiv w:val="1"/>
      <w:marLeft w:val="0"/>
      <w:marRight w:val="0"/>
      <w:marTop w:val="0"/>
      <w:marBottom w:val="0"/>
      <w:divBdr>
        <w:top w:val="none" w:sz="0" w:space="0" w:color="auto"/>
        <w:left w:val="none" w:sz="0" w:space="0" w:color="auto"/>
        <w:bottom w:val="none" w:sz="0" w:space="0" w:color="auto"/>
        <w:right w:val="none" w:sz="0" w:space="0" w:color="auto"/>
      </w:divBdr>
    </w:div>
    <w:div w:id="1189415512">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012727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62305167">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84799045">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4868">
      <w:bodyDiv w:val="1"/>
      <w:marLeft w:val="0"/>
      <w:marRight w:val="0"/>
      <w:marTop w:val="0"/>
      <w:marBottom w:val="0"/>
      <w:divBdr>
        <w:top w:val="none" w:sz="0" w:space="0" w:color="auto"/>
        <w:left w:val="none" w:sz="0" w:space="0" w:color="auto"/>
        <w:bottom w:val="none" w:sz="0" w:space="0" w:color="auto"/>
        <w:right w:val="none" w:sz="0" w:space="0" w:color="auto"/>
      </w:divBdr>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496558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06465563">
      <w:bodyDiv w:val="1"/>
      <w:marLeft w:val="0"/>
      <w:marRight w:val="0"/>
      <w:marTop w:val="0"/>
      <w:marBottom w:val="0"/>
      <w:divBdr>
        <w:top w:val="none" w:sz="0" w:space="0" w:color="auto"/>
        <w:left w:val="none" w:sz="0" w:space="0" w:color="auto"/>
        <w:bottom w:val="none" w:sz="0" w:space="0" w:color="auto"/>
        <w:right w:val="none" w:sz="0" w:space="0" w:color="auto"/>
      </w:divBdr>
    </w:div>
    <w:div w:id="1838767091">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9846936">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29870111">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04976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http://purl.org/dc/dcmitype/"/>
    <ds:schemaRef ds:uri="http://schemas.microsoft.com/office/2006/documentManagement/types"/>
    <ds:schemaRef ds:uri="http://www.w3.org/XML/1998/namespace"/>
    <ds:schemaRef ds:uri="http://schemas.microsoft.com/sharepoint/v3"/>
    <ds:schemaRef ds:uri="http://schemas.microsoft.com/office/2006/metadata/properties"/>
    <ds:schemaRef ds:uri="http://schemas.openxmlformats.org/package/2006/metadata/core-properties"/>
    <ds:schemaRef ds:uri="d8762117-8292-4133-b1c7-eab5c6487cfd"/>
    <ds:schemaRef ds:uri="http://purl.org/dc/elements/1.1/"/>
    <ds:schemaRef ds:uri="9b239327-9e80-40e4-b1b7-4394fed77a33"/>
    <ds:schemaRef ds:uri="http://schemas.microsoft.com/office/infopath/2007/PartnerControls"/>
    <ds:schemaRef ds:uri="2f282d3b-eb4a-4b09-b61f-b9593442e286"/>
    <ds:schemaRef ds:uri="http://purl.org/dc/terms/"/>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5065</TotalTime>
  <Pages>8</Pages>
  <Words>3401</Words>
  <Characters>16847</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20208</CharactersWithSpaces>
  <SharedDoc>false</SharedDoc>
  <HLinks>
    <vt:vector size="12" baseType="variant">
      <vt:variant>
        <vt:i4>8192001</vt:i4>
      </vt:variant>
      <vt:variant>
        <vt:i4>3</vt:i4>
      </vt:variant>
      <vt:variant>
        <vt:i4>0</vt:i4>
      </vt:variant>
      <vt:variant>
        <vt:i4>5</vt:i4>
      </vt:variant>
      <vt:variant>
        <vt:lpwstr>mailto:zhixun.tang@ericsson.com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640</cp:revision>
  <cp:lastPrinted>2023-02-17T11:56:00Z</cp:lastPrinted>
  <dcterms:created xsi:type="dcterms:W3CDTF">2024-10-29T02:26:00Z</dcterms:created>
  <dcterms:modified xsi:type="dcterms:W3CDTF">2025-03-28T16:46:00Z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